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9056A" w14:textId="0AF628A9" w:rsidR="00557818" w:rsidRPr="003331CD" w:rsidRDefault="000E4EE0" w:rsidP="00CA07C2">
      <w:pPr>
        <w:pStyle w:val="Textoindependiente"/>
        <w:spacing w:before="1"/>
        <w:ind w:left="567"/>
        <w:jc w:val="center"/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>Formato</w:t>
      </w:r>
      <w:r w:rsidRPr="003331CD">
        <w:rPr>
          <w:rFonts w:ascii="Arial" w:hAnsi="Arial" w:cs="Arial"/>
          <w:spacing w:val="-4"/>
          <w:sz w:val="20"/>
          <w:szCs w:val="20"/>
        </w:rPr>
        <w:t xml:space="preserve"> </w:t>
      </w:r>
      <w:r w:rsidRPr="003331CD">
        <w:rPr>
          <w:rFonts w:ascii="Arial" w:hAnsi="Arial" w:cs="Arial"/>
          <w:sz w:val="20"/>
          <w:szCs w:val="20"/>
        </w:rPr>
        <w:t>de</w:t>
      </w:r>
      <w:r w:rsidRPr="003331CD">
        <w:rPr>
          <w:rFonts w:ascii="Arial" w:hAnsi="Arial" w:cs="Arial"/>
          <w:spacing w:val="6"/>
          <w:sz w:val="20"/>
          <w:szCs w:val="20"/>
        </w:rPr>
        <w:t xml:space="preserve"> </w:t>
      </w:r>
      <w:r w:rsidRPr="003331CD">
        <w:rPr>
          <w:rFonts w:ascii="Arial" w:hAnsi="Arial" w:cs="Arial"/>
          <w:spacing w:val="-2"/>
          <w:sz w:val="20"/>
          <w:szCs w:val="20"/>
        </w:rPr>
        <w:t>Planeación</w:t>
      </w:r>
      <w:r w:rsidR="00CA07C2" w:rsidRPr="003331CD">
        <w:rPr>
          <w:rFonts w:ascii="Arial" w:hAnsi="Arial" w:cs="Arial"/>
          <w:spacing w:val="-2"/>
          <w:sz w:val="20"/>
          <w:szCs w:val="20"/>
        </w:rPr>
        <w:t>-Taller</w:t>
      </w:r>
      <w:r w:rsidR="00900555">
        <w:rPr>
          <w:rFonts w:ascii="Arial" w:hAnsi="Arial" w:cs="Arial"/>
          <w:spacing w:val="-2"/>
          <w:sz w:val="20"/>
          <w:szCs w:val="20"/>
        </w:rPr>
        <w:t xml:space="preserve"> Maternal</w:t>
      </w:r>
    </w:p>
    <w:p w14:paraId="11A1845C" w14:textId="708AC19A" w:rsidR="00557818" w:rsidRPr="003331CD" w:rsidRDefault="0079792C" w:rsidP="00CA07C2">
      <w:pPr>
        <w:pStyle w:val="Textoindependiente"/>
        <w:spacing w:before="22" w:line="256" w:lineRule="auto"/>
        <w:ind w:left="2386" w:right="2354" w:firstLine="635"/>
        <w:jc w:val="center"/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 xml:space="preserve">Universidad </w:t>
      </w:r>
      <w:r w:rsidR="006130BE" w:rsidRPr="003331CD">
        <w:rPr>
          <w:rFonts w:ascii="Arial" w:hAnsi="Arial" w:cs="Arial"/>
          <w:sz w:val="20"/>
          <w:szCs w:val="20"/>
        </w:rPr>
        <w:t xml:space="preserve">de San Buenaventura – </w:t>
      </w:r>
      <w:r w:rsidR="000728DA" w:rsidRPr="003331CD">
        <w:rPr>
          <w:rFonts w:ascii="Arial" w:hAnsi="Arial" w:cs="Arial"/>
          <w:sz w:val="20"/>
          <w:szCs w:val="20"/>
        </w:rPr>
        <w:t>Infancia que resiste</w:t>
      </w:r>
    </w:p>
    <w:tbl>
      <w:tblPr>
        <w:tblStyle w:val="TableNormal1"/>
        <w:tblpPr w:leftFromText="141" w:rightFromText="141" w:vertAnchor="page" w:horzAnchor="margin" w:tblpY="2406"/>
        <w:tblW w:w="107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4815"/>
        <w:gridCol w:w="2551"/>
      </w:tblGrid>
      <w:tr w:rsidR="00557818" w:rsidRPr="003331CD" w14:paraId="0557EE16" w14:textId="77777777" w:rsidTr="003331CD">
        <w:trPr>
          <w:trHeight w:val="255"/>
        </w:trPr>
        <w:tc>
          <w:tcPr>
            <w:tcW w:w="10768" w:type="dxa"/>
            <w:gridSpan w:val="4"/>
            <w:shd w:val="clear" w:color="auto" w:fill="FAE3D4"/>
          </w:tcPr>
          <w:p w14:paraId="746C99DF" w14:textId="77777777" w:rsidR="00557818" w:rsidRPr="003331CD" w:rsidRDefault="000E4EE0" w:rsidP="00182B26">
            <w:pPr>
              <w:pStyle w:val="TableParagraph"/>
              <w:spacing w:line="235" w:lineRule="exact"/>
              <w:ind w:left="10"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Pr="003331C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 xml:space="preserve">de la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actividad:</w:t>
            </w:r>
          </w:p>
        </w:tc>
      </w:tr>
      <w:tr w:rsidR="00557818" w:rsidRPr="003331CD" w14:paraId="4287CD7F" w14:textId="77777777" w:rsidTr="003331CD">
        <w:trPr>
          <w:trHeight w:val="255"/>
        </w:trPr>
        <w:tc>
          <w:tcPr>
            <w:tcW w:w="3402" w:type="dxa"/>
            <w:gridSpan w:val="2"/>
            <w:shd w:val="clear" w:color="auto" w:fill="FAE3D4"/>
          </w:tcPr>
          <w:p w14:paraId="19556F07" w14:textId="7364C7FC" w:rsidR="00557818" w:rsidRPr="003331CD" w:rsidRDefault="000E4EE0" w:rsidP="00182B26">
            <w:pPr>
              <w:pStyle w:val="TableParagraph"/>
              <w:spacing w:line="235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Escenario</w:t>
            </w:r>
            <w:r w:rsidRPr="003331CD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</w:p>
        </w:tc>
        <w:tc>
          <w:tcPr>
            <w:tcW w:w="7366" w:type="dxa"/>
            <w:gridSpan w:val="2"/>
          </w:tcPr>
          <w:p w14:paraId="7D911962" w14:textId="33EFFC4A" w:rsidR="00557818" w:rsidRPr="003331CD" w:rsidRDefault="00900555" w:rsidP="00182B26">
            <w:pPr>
              <w:pStyle w:val="TableParagraph"/>
              <w:spacing w:line="23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Comedor comunitario Samaritanos del Padre Pio</w:t>
            </w:r>
          </w:p>
        </w:tc>
      </w:tr>
      <w:tr w:rsidR="00557818" w:rsidRPr="003331CD" w14:paraId="664E83A0" w14:textId="77777777" w:rsidTr="003331CD">
        <w:trPr>
          <w:trHeight w:val="505"/>
        </w:trPr>
        <w:tc>
          <w:tcPr>
            <w:tcW w:w="3402" w:type="dxa"/>
            <w:gridSpan w:val="2"/>
            <w:shd w:val="clear" w:color="auto" w:fill="FAE3D4"/>
          </w:tcPr>
          <w:p w14:paraId="6EE35594" w14:textId="09017A34" w:rsidR="00557818" w:rsidRPr="003331CD" w:rsidRDefault="000E4EE0" w:rsidP="00182B26">
            <w:pPr>
              <w:pStyle w:val="TableParagraph"/>
              <w:spacing w:line="248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331C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EE366D"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las maestras responsables</w:t>
            </w:r>
          </w:p>
        </w:tc>
        <w:tc>
          <w:tcPr>
            <w:tcW w:w="7366" w:type="dxa"/>
            <w:gridSpan w:val="2"/>
          </w:tcPr>
          <w:p w14:paraId="7F39C52E" w14:textId="5FC93819" w:rsidR="00EE366D" w:rsidRPr="003331CD" w:rsidRDefault="00907097" w:rsidP="00182B26">
            <w:pPr>
              <w:pStyle w:val="TableParagraph"/>
              <w:spacing w:before="2" w:line="23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TPII Contextos</w:t>
            </w:r>
          </w:p>
        </w:tc>
      </w:tr>
      <w:tr w:rsidR="00557818" w:rsidRPr="003331CD" w14:paraId="01CC8236" w14:textId="77777777" w:rsidTr="003331CD">
        <w:trPr>
          <w:trHeight w:val="255"/>
        </w:trPr>
        <w:tc>
          <w:tcPr>
            <w:tcW w:w="3402" w:type="dxa"/>
            <w:gridSpan w:val="2"/>
            <w:shd w:val="clear" w:color="auto" w:fill="FAE3D4"/>
          </w:tcPr>
          <w:p w14:paraId="6D1C6C29" w14:textId="4CB6E514" w:rsidR="00557818" w:rsidRPr="003331CD" w:rsidRDefault="00CA07C2" w:rsidP="00182B26">
            <w:pPr>
              <w:pStyle w:val="TableParagraph"/>
              <w:spacing w:line="235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Población</w:t>
            </w:r>
            <w:r w:rsidR="00F3705F" w:rsidRPr="003331CD">
              <w:rPr>
                <w:rFonts w:ascii="Arial" w:hAnsi="Arial" w:cs="Arial"/>
                <w:b/>
                <w:sz w:val="20"/>
                <w:szCs w:val="20"/>
              </w:rPr>
              <w:t xml:space="preserve"> dirigida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7366" w:type="dxa"/>
            <w:gridSpan w:val="2"/>
          </w:tcPr>
          <w:p w14:paraId="766E5555" w14:textId="356237A3" w:rsidR="00557818" w:rsidRPr="003331CD" w:rsidRDefault="005F6587" w:rsidP="00182B26">
            <w:pPr>
              <w:pStyle w:val="TableParagraph"/>
              <w:spacing w:line="235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Madres y bebés de 0 a 3 años</w:t>
            </w:r>
          </w:p>
        </w:tc>
      </w:tr>
      <w:tr w:rsidR="00557818" w:rsidRPr="003331CD" w14:paraId="255DAF7A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1DAC0D7D" w14:textId="77777777" w:rsidR="00557818" w:rsidRPr="003331CD" w:rsidRDefault="000E4EE0" w:rsidP="00182B26">
            <w:pPr>
              <w:pStyle w:val="TableParagraph"/>
              <w:spacing w:line="250" w:lineRule="exact"/>
              <w:ind w:left="110" w:right="398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Estrategia</w:t>
            </w:r>
            <w:r w:rsidRPr="003331CD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 xml:space="preserve">pedagógica/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didáctica</w:t>
            </w:r>
          </w:p>
        </w:tc>
        <w:tc>
          <w:tcPr>
            <w:tcW w:w="7366" w:type="dxa"/>
            <w:gridSpan w:val="2"/>
          </w:tcPr>
          <w:p w14:paraId="6C8E2CE8" w14:textId="62B6E4E3" w:rsidR="00435CF1" w:rsidRPr="003331CD" w:rsidRDefault="005F6587" w:rsidP="00182B26">
            <w:pPr>
              <w:pStyle w:val="TableParagraph"/>
              <w:ind w:left="1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Taller de exploración sensorial</w:t>
            </w:r>
          </w:p>
        </w:tc>
      </w:tr>
      <w:tr w:rsidR="00557818" w:rsidRPr="003331CD" w14:paraId="58EBBFFE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1621A414" w14:textId="77777777" w:rsidR="00557818" w:rsidRPr="003331CD" w:rsidRDefault="000E4EE0" w:rsidP="00182B26">
            <w:pPr>
              <w:pStyle w:val="TableParagraph"/>
              <w:spacing w:line="253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Fecha:</w:t>
            </w:r>
          </w:p>
        </w:tc>
        <w:tc>
          <w:tcPr>
            <w:tcW w:w="7366" w:type="dxa"/>
            <w:gridSpan w:val="2"/>
          </w:tcPr>
          <w:p w14:paraId="23A0550E" w14:textId="36ACDB6F" w:rsidR="00557818" w:rsidRPr="003331CD" w:rsidRDefault="005F6587" w:rsidP="00182B26">
            <w:pPr>
              <w:pStyle w:val="TableParagraph"/>
              <w:spacing w:line="25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Sábado 22 de agosto</w:t>
            </w:r>
          </w:p>
        </w:tc>
      </w:tr>
      <w:tr w:rsidR="00483D6B" w:rsidRPr="003331CD" w14:paraId="1FB07678" w14:textId="77777777" w:rsidTr="003331CD">
        <w:trPr>
          <w:trHeight w:val="515"/>
        </w:trPr>
        <w:tc>
          <w:tcPr>
            <w:tcW w:w="3402" w:type="dxa"/>
            <w:gridSpan w:val="2"/>
            <w:shd w:val="clear" w:color="auto" w:fill="FAE3D4"/>
          </w:tcPr>
          <w:p w14:paraId="39BA9A93" w14:textId="1BEB6667" w:rsidR="00483D6B" w:rsidRPr="003331CD" w:rsidRDefault="00483D6B" w:rsidP="00182B26">
            <w:pPr>
              <w:pStyle w:val="TableParagraph"/>
              <w:spacing w:line="253" w:lineRule="exact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Nombre del taller:</w:t>
            </w:r>
          </w:p>
        </w:tc>
        <w:tc>
          <w:tcPr>
            <w:tcW w:w="7366" w:type="dxa"/>
            <w:gridSpan w:val="2"/>
          </w:tcPr>
          <w:p w14:paraId="46C8C814" w14:textId="711E2C4B" w:rsidR="00F208D5" w:rsidRPr="003331CD" w:rsidRDefault="00907097" w:rsidP="00182B26">
            <w:pPr>
              <w:pStyle w:val="TableParagraph"/>
              <w:spacing w:line="25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>
              <w:t>Aromas que nos encuentran: exploro, siento y creo con mi cuidadora</w:t>
            </w:r>
          </w:p>
        </w:tc>
      </w:tr>
      <w:tr w:rsidR="00EC0334" w:rsidRPr="003331CD" w14:paraId="6420E62E" w14:textId="77777777" w:rsidTr="003331CD">
        <w:trPr>
          <w:trHeight w:val="756"/>
        </w:trPr>
        <w:tc>
          <w:tcPr>
            <w:tcW w:w="3402" w:type="dxa"/>
            <w:gridSpan w:val="2"/>
            <w:shd w:val="clear" w:color="auto" w:fill="FAE3D4"/>
          </w:tcPr>
          <w:p w14:paraId="67315F2B" w14:textId="42037636" w:rsidR="00EC0334" w:rsidRPr="003331CD" w:rsidRDefault="00EC0334" w:rsidP="00182B26">
            <w:pPr>
              <w:pStyle w:val="TableParagraph"/>
              <w:spacing w:line="242" w:lineRule="auto"/>
              <w:ind w:left="110" w:right="398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Objetivo</w:t>
            </w:r>
            <w:r w:rsidRPr="003331C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General:</w:t>
            </w:r>
          </w:p>
        </w:tc>
        <w:tc>
          <w:tcPr>
            <w:tcW w:w="7366" w:type="dxa"/>
            <w:gridSpan w:val="2"/>
            <w:shd w:val="clear" w:color="auto" w:fill="FAE3D4"/>
          </w:tcPr>
          <w:p w14:paraId="2B65314B" w14:textId="6DF795EC" w:rsidR="00EC0334" w:rsidRPr="003331CD" w:rsidRDefault="00EC0334" w:rsidP="00182B26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Objetivos</w:t>
            </w:r>
            <w:r w:rsidRPr="003331C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específicos:</w:t>
            </w:r>
          </w:p>
        </w:tc>
      </w:tr>
      <w:tr w:rsidR="00EC0334" w:rsidRPr="003331CD" w14:paraId="5F7DA5B5" w14:textId="77777777" w:rsidTr="003331CD">
        <w:trPr>
          <w:trHeight w:val="504"/>
        </w:trPr>
        <w:tc>
          <w:tcPr>
            <w:tcW w:w="3402" w:type="dxa"/>
            <w:gridSpan w:val="2"/>
          </w:tcPr>
          <w:p w14:paraId="5D2B6E0B" w14:textId="47772E68" w:rsidR="00EC0334" w:rsidRPr="003331CD" w:rsidRDefault="00CD58BE" w:rsidP="00182B26">
            <w:pPr>
              <w:pStyle w:val="TableParagraph"/>
              <w:spacing w:line="250" w:lineRule="exact"/>
              <w:ind w:left="110" w:right="17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t>Fortalecer el vínculo afectivo entre niños y niñ</w:t>
            </w:r>
            <w:r>
              <w:t xml:space="preserve">as de 0 a 3 años y sus </w:t>
            </w:r>
            <w:r>
              <w:t>cuidadoras mediante experiencias de exploración olfativa, juego sensorial y creación plástica compartida.</w:t>
            </w:r>
          </w:p>
        </w:tc>
        <w:tc>
          <w:tcPr>
            <w:tcW w:w="7366" w:type="dxa"/>
            <w:gridSpan w:val="2"/>
          </w:tcPr>
          <w:p w14:paraId="653A1C2E" w14:textId="1F3E9A0A" w:rsidR="00CD58BE" w:rsidRDefault="005F6587" w:rsidP="00CD58BE">
            <w:pPr>
              <w:pStyle w:val="my-2"/>
            </w:pPr>
            <w:r>
              <w:rPr>
                <w:rFonts w:hAnsi="Symbol"/>
              </w:rPr>
              <w:t></w:t>
            </w:r>
            <w:r>
              <w:t xml:space="preserve"> Favorecer</w:t>
            </w:r>
            <w:r w:rsidR="00CD58BE">
              <w:t xml:space="preserve"> la participación infantil mediante el saludo elegido y el círculo de la palabra.</w:t>
            </w:r>
          </w:p>
          <w:p w14:paraId="015809CD" w14:textId="5FD5E49C" w:rsidR="00CD58BE" w:rsidRDefault="005F6587" w:rsidP="00CD58BE">
            <w:pPr>
              <w:pStyle w:val="my-2"/>
            </w:pPr>
            <w:r>
              <w:rPr>
                <w:rFonts w:hAnsi="Symbol"/>
              </w:rPr>
              <w:t></w:t>
            </w:r>
            <w:r>
              <w:t xml:space="preserve"> Propiciar</w:t>
            </w:r>
            <w:r w:rsidR="00CD58BE">
              <w:t xml:space="preserve"> la exploración del olfato mediante experiencias vivenciales</w:t>
            </w:r>
            <w:r w:rsidR="00CD58BE">
              <w:t>.</w:t>
            </w:r>
          </w:p>
          <w:p w14:paraId="297C9EF8" w14:textId="465949A2" w:rsidR="00CD58BE" w:rsidRDefault="005F6587" w:rsidP="00CD58BE">
            <w:pPr>
              <w:pStyle w:val="my-2"/>
            </w:pPr>
            <w:r>
              <w:rPr>
                <w:rFonts w:hAnsi="Symbol"/>
              </w:rPr>
              <w:t></w:t>
            </w:r>
            <w:r>
              <w:t xml:space="preserve"> Promover</w:t>
            </w:r>
            <w:r w:rsidR="00CD58BE">
              <w:t xml:space="preserve"> interacciones de cuidado y comunicación entre cuidadoras e infan</w:t>
            </w:r>
            <w:r w:rsidR="00CD58BE">
              <w:t>tes favoreciendo vínculos seguros</w:t>
            </w:r>
            <w:r w:rsidR="00CD58BE">
              <w:t>.</w:t>
            </w:r>
          </w:p>
          <w:p w14:paraId="66297515" w14:textId="2EBCDDF1" w:rsidR="00EC0334" w:rsidRPr="003331CD" w:rsidRDefault="00EC0334" w:rsidP="00900555">
            <w:pPr>
              <w:pStyle w:val="TableParagraph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411" w:rsidRPr="003331CD" w14:paraId="2A0E32DF" w14:textId="77777777" w:rsidTr="003331CD">
        <w:trPr>
          <w:trHeight w:val="535"/>
        </w:trPr>
        <w:tc>
          <w:tcPr>
            <w:tcW w:w="10768" w:type="dxa"/>
            <w:gridSpan w:val="4"/>
            <w:shd w:val="clear" w:color="auto" w:fill="FAE3D4"/>
          </w:tcPr>
          <w:p w14:paraId="3F7296C1" w14:textId="35CBE121" w:rsidR="00F52411" w:rsidRPr="003331CD" w:rsidRDefault="00F52411" w:rsidP="00182B26">
            <w:pPr>
              <w:pStyle w:val="TableParagraph"/>
              <w:spacing w:before="14"/>
              <w:ind w:left="19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Justificación:</w:t>
            </w:r>
          </w:p>
        </w:tc>
      </w:tr>
      <w:tr w:rsidR="00F52411" w:rsidRPr="003331CD" w14:paraId="5D82E11E" w14:textId="77777777" w:rsidTr="003331CD">
        <w:trPr>
          <w:trHeight w:val="811"/>
        </w:trPr>
        <w:tc>
          <w:tcPr>
            <w:tcW w:w="10768" w:type="dxa"/>
            <w:gridSpan w:val="4"/>
            <w:shd w:val="clear" w:color="auto" w:fill="FFFFFF" w:themeFill="background1"/>
          </w:tcPr>
          <w:p w14:paraId="331B58BA" w14:textId="3EC0841E" w:rsidR="00CD58BE" w:rsidRDefault="00CD58BE" w:rsidP="00CD58BE">
            <w:pPr>
              <w:pStyle w:val="my-2"/>
            </w:pPr>
            <w:r>
              <w:t xml:space="preserve"> </w:t>
            </w:r>
            <w:r>
              <w:t>Durante los primeros años de vida, la exploración del mundo ocurre principalmente mediante el cuerpo y los sentidos. El olfato, el tacto, la mirada, el movimiento y la escucha permiten a los niños y niñas construir experiencias sobre su entorno y comunicar intereses, agrados, necesidades o incomodidades, aun cuando todavía no emplean lenguaje verbal.</w:t>
            </w:r>
          </w:p>
          <w:p w14:paraId="3B279AA2" w14:textId="77777777" w:rsidR="00CD58BE" w:rsidRDefault="00CD58BE" w:rsidP="00CD58BE">
            <w:pPr>
              <w:pStyle w:val="my-2"/>
            </w:pPr>
            <w:r>
              <w:t>La actividad propone una experiencia de estimulación adecuada, entendida no como la acumulación de estímulos, sino como la posibilidad de explorar en condiciones de seguridad, afecto y acompañamiento sensible. Por ello, cada olor se presenta de manera suave, gradual y voluntaria; los niños y niñas pueden acercarse, alejarse, repetir, señalar, tocar o no participar. La respuesta de la cuidadora y de las maestras en formación parte de observar y reconocer esas señales, sin obligar ni corregir.</w:t>
            </w:r>
          </w:p>
          <w:p w14:paraId="79640221" w14:textId="77777777" w:rsidR="00CD58BE" w:rsidRDefault="00CD58BE" w:rsidP="00CD58BE">
            <w:pPr>
              <w:pStyle w:val="my-2"/>
            </w:pPr>
            <w:r>
              <w:t xml:space="preserve">El encuentro se vincula con la apuesta de </w:t>
            </w:r>
            <w:r>
              <w:rPr>
                <w:rStyle w:val="nfasis"/>
              </w:rPr>
              <w:t>Infancia que resiste</w:t>
            </w:r>
            <w:r>
              <w:t xml:space="preserve"> al reconocer que el cuidado cotidiano construye entornos protectores. El saludo elegido, el círculo de la palabra, el cojín aromático y la pintura sensorial se convierten en oportunidades para que cada niño o niña sea nombrado, escuchado y acompañado por su cuidadora y por la comunidad. La experiencia fortalece el vínculo y la confianza como condiciones para explorar, crear y habitar colectivamente un espacio seguro. La guía de la OMS sobre desarrollo infantil destaca que el cuidado responsivo implica observar y responder a los movimientos, sonidos, gestos y expresiones de los niños y niñas.</w:t>
            </w:r>
          </w:p>
          <w:p w14:paraId="249404A5" w14:textId="07BABA87" w:rsidR="003551FC" w:rsidRPr="003331CD" w:rsidRDefault="003551FC" w:rsidP="00CD58BE">
            <w:pPr>
              <w:widowControl/>
              <w:tabs>
                <w:tab w:val="left" w:pos="2925"/>
              </w:tabs>
              <w:autoSpaceDE/>
              <w:autoSpaceDN/>
              <w:spacing w:line="300" w:lineRule="atLeas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C0334" w:rsidRPr="003331CD" w14:paraId="6EBEE152" w14:textId="77777777" w:rsidTr="003331CD">
        <w:trPr>
          <w:trHeight w:val="505"/>
        </w:trPr>
        <w:tc>
          <w:tcPr>
            <w:tcW w:w="10768" w:type="dxa"/>
            <w:gridSpan w:val="4"/>
            <w:shd w:val="clear" w:color="auto" w:fill="FAE3D4"/>
          </w:tcPr>
          <w:p w14:paraId="01031810" w14:textId="26767650" w:rsidR="00EC0334" w:rsidRPr="003331CD" w:rsidRDefault="00EC0334" w:rsidP="00182B26">
            <w:pPr>
              <w:pStyle w:val="TableParagraph"/>
              <w:spacing w:line="253" w:lineRule="exact"/>
              <w:ind w:left="47" w:right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z w:val="20"/>
                <w:szCs w:val="20"/>
              </w:rPr>
              <w:t>Momentos</w:t>
            </w:r>
            <w:r w:rsidRPr="003331C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3331CD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z w:val="20"/>
                <w:szCs w:val="20"/>
              </w:rPr>
              <w:t>la</w:t>
            </w:r>
            <w:r w:rsidRPr="003331C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planeación:</w:t>
            </w:r>
          </w:p>
        </w:tc>
      </w:tr>
      <w:tr w:rsidR="00F52411" w:rsidRPr="003331CD" w14:paraId="61751912" w14:textId="77777777" w:rsidTr="003331CD">
        <w:trPr>
          <w:trHeight w:val="790"/>
        </w:trPr>
        <w:tc>
          <w:tcPr>
            <w:tcW w:w="1843" w:type="dxa"/>
          </w:tcPr>
          <w:p w14:paraId="19D3FC17" w14:textId="64AA4E36" w:rsidR="00F52411" w:rsidRPr="003331CD" w:rsidRDefault="00315C2A" w:rsidP="00182B26">
            <w:pPr>
              <w:pStyle w:val="TableParagraph"/>
              <w:spacing w:before="9" w:line="242" w:lineRule="auto"/>
              <w:ind w:left="110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>Momento</w:t>
            </w:r>
          </w:p>
        </w:tc>
        <w:tc>
          <w:tcPr>
            <w:tcW w:w="1559" w:type="dxa"/>
          </w:tcPr>
          <w:p w14:paraId="747ACE14" w14:textId="65386384" w:rsidR="00F52411" w:rsidRPr="003331CD" w:rsidRDefault="00315C2A" w:rsidP="00182B26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3331C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Tiempo</w:t>
            </w:r>
          </w:p>
        </w:tc>
        <w:tc>
          <w:tcPr>
            <w:tcW w:w="4815" w:type="dxa"/>
          </w:tcPr>
          <w:p w14:paraId="2640B94C" w14:textId="5954320B" w:rsidR="00F52411" w:rsidRPr="003331CD" w:rsidRDefault="00315C2A" w:rsidP="00182B26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Descripción</w:t>
            </w:r>
          </w:p>
        </w:tc>
        <w:tc>
          <w:tcPr>
            <w:tcW w:w="2551" w:type="dxa"/>
          </w:tcPr>
          <w:p w14:paraId="1C115EF8" w14:textId="58D338E3" w:rsidR="00F52411" w:rsidRPr="003331CD" w:rsidRDefault="00315C2A" w:rsidP="00182B26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Materiales</w:t>
            </w:r>
          </w:p>
        </w:tc>
      </w:tr>
      <w:tr w:rsidR="00CD58BE" w:rsidRPr="003331CD" w14:paraId="35340F10" w14:textId="77777777" w:rsidTr="00CD58BE">
        <w:trPr>
          <w:trHeight w:val="2311"/>
        </w:trPr>
        <w:tc>
          <w:tcPr>
            <w:tcW w:w="1843" w:type="dxa"/>
          </w:tcPr>
          <w:p w14:paraId="78764F53" w14:textId="77777777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Inicio </w:t>
            </w:r>
          </w:p>
          <w:p w14:paraId="18434AFA" w14:textId="77777777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F982959" w14:textId="414E653F" w:rsidR="00CD58BE" w:rsidRPr="003331CD" w:rsidRDefault="00CD58BE" w:rsidP="00CD58BE">
            <w:pPr>
              <w:pStyle w:val="TableParagraph"/>
              <w:spacing w:before="9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76FCE5" w14:textId="22AF9BC8" w:rsidR="00CD58BE" w:rsidRPr="003331CD" w:rsidRDefault="00CD58BE" w:rsidP="00CD58BE">
            <w:pPr>
              <w:pStyle w:val="TableParagraph"/>
              <w:spacing w:before="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8–10 minutos</w:t>
            </w:r>
          </w:p>
        </w:tc>
        <w:tc>
          <w:tcPr>
            <w:tcW w:w="4815" w:type="dxa"/>
          </w:tcPr>
          <w:p w14:paraId="0ED0B490" w14:textId="248C7092" w:rsidR="00CD58BE" w:rsidRPr="003331CD" w:rsidRDefault="00CD58BE" w:rsidP="00CD58BE">
            <w:pPr>
              <w:pStyle w:val="Table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D16DE">
              <w:t>Las maestras en formación reciben a cada niño, niña y cuidadora de manera individual, nombrándolo y poniéndose a su altura. Se ofrecen opciones de saludo mediante imágenes o demostración: choque de palmas, sonrisa, saludo con las manos a distancia, movimiento corporal, canción corta, abrazo si el niño o niña lo acepta o saludo inventado. Cada participante decide cómo desea ser saludado</w:t>
            </w:r>
          </w:p>
        </w:tc>
        <w:tc>
          <w:tcPr>
            <w:tcW w:w="2551" w:type="dxa"/>
          </w:tcPr>
          <w:p w14:paraId="1B84155B" w14:textId="3AC74F01" w:rsidR="00CD58BE" w:rsidRPr="003331CD" w:rsidRDefault="00CD58BE" w:rsidP="00CD58BE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 w:rsidRPr="00AD16DE">
              <w:t>Tarjetas o imágenes de saludos, manta o tapete para el círculo, música suave opcional.</w:t>
            </w:r>
          </w:p>
        </w:tc>
      </w:tr>
      <w:tr w:rsidR="00CD58BE" w:rsidRPr="003331CD" w14:paraId="5718C415" w14:textId="77777777" w:rsidTr="003331CD">
        <w:trPr>
          <w:trHeight w:val="790"/>
        </w:trPr>
        <w:tc>
          <w:tcPr>
            <w:tcW w:w="1843" w:type="dxa"/>
          </w:tcPr>
          <w:p w14:paraId="7AD684CB" w14:textId="67FCCB42" w:rsidR="00CD58BE" w:rsidRPr="003331CD" w:rsidRDefault="00CD58BE" w:rsidP="00CD58BE">
            <w:pPr>
              <w:pStyle w:val="TableParagraph"/>
              <w:spacing w:before="9" w:line="242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0EE051" w14:textId="07D3A487" w:rsidR="00CD58BE" w:rsidRPr="003331CD" w:rsidRDefault="00CD58BE" w:rsidP="00CD58BE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  <w:r w:rsidRPr="003D7026">
              <w:t xml:space="preserve">8–10 minutos </w:t>
            </w:r>
          </w:p>
        </w:tc>
        <w:tc>
          <w:tcPr>
            <w:tcW w:w="4815" w:type="dxa"/>
          </w:tcPr>
          <w:p w14:paraId="361FE75E" w14:textId="10D8E2CA" w:rsidR="00CD58BE" w:rsidRPr="003331CD" w:rsidRDefault="00CD58BE" w:rsidP="00CD58BE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S</w:t>
            </w:r>
            <w:r w:rsidRPr="003D7026">
              <w:t xml:space="preserve">e ubican en círculo al aire libre. La facilitadora presenta el cojín aromático y explica: “Este cojín viene a saludarnos; podemos tocarlo, abrazarlo, olerlo desde lejos, pasarlo o solo mirarlo”. El </w:t>
            </w:r>
            <w:r>
              <w:t>cojín circula lentamente entre los participantes</w:t>
            </w:r>
            <w:r w:rsidRPr="003D7026">
              <w:t>. Se invita a compartir cómo llegó el cuerpo mediante una palabra, gesto, sonido, mirada o silencio. Las cuidadoras pueden poner palabras a las señales de bebés: “Veo que sonríe”, “Parece que quiere acercarse”, “Hoy prefiere mirar”. No se exige que nadie</w:t>
            </w:r>
            <w:r w:rsidR="001D145D">
              <w:t xml:space="preserve"> sostenga u huela el </w:t>
            </w:r>
            <w:proofErr w:type="spellStart"/>
            <w:r w:rsidR="001D145D">
              <w:t>cojin</w:t>
            </w:r>
            <w:proofErr w:type="spellEnd"/>
            <w:r w:rsidR="001D145D">
              <w:t>, es importante indagar como llegan los participantes a la actividad.</w:t>
            </w:r>
          </w:p>
        </w:tc>
        <w:tc>
          <w:tcPr>
            <w:tcW w:w="2551" w:type="dxa"/>
          </w:tcPr>
          <w:p w14:paraId="083C7165" w14:textId="6FD26C54" w:rsidR="001D145D" w:rsidRDefault="001D145D" w:rsidP="00CD58BE">
            <w:pPr>
              <w:pStyle w:val="TableParagraph"/>
              <w:spacing w:before="9"/>
            </w:pPr>
            <w:r>
              <w:t xml:space="preserve">Canción de saludo:  </w:t>
            </w:r>
            <w:hyperlink r:id="rId11" w:history="1">
              <w:r w:rsidRPr="00A35982">
                <w:rPr>
                  <w:rStyle w:val="Hipervnculo"/>
                </w:rPr>
                <w:t>https://www.youtube.com/watch?v=qjeLHYN8UVE&amp;list=RDqjeLHYN8UVE&amp;start_radio=1</w:t>
              </w:r>
            </w:hyperlink>
          </w:p>
          <w:p w14:paraId="2BC278E1" w14:textId="77777777" w:rsidR="001D145D" w:rsidRDefault="001D145D" w:rsidP="00CD58BE">
            <w:pPr>
              <w:pStyle w:val="TableParagraph"/>
              <w:spacing w:before="9"/>
            </w:pPr>
          </w:p>
          <w:p w14:paraId="00FBCDF4" w14:textId="599A1C4C" w:rsidR="00CD58BE" w:rsidRPr="003331CD" w:rsidRDefault="00CD58BE" w:rsidP="00CD58BE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 w:rsidRPr="003D7026">
              <w:t>Cojín con funda lavable, relleno interior sellado y aroma suave; manta o tapete; paños para limpieza.</w:t>
            </w:r>
          </w:p>
        </w:tc>
      </w:tr>
      <w:tr w:rsidR="00CD58BE" w:rsidRPr="003331CD" w14:paraId="0506A528" w14:textId="77777777" w:rsidTr="003331CD">
        <w:trPr>
          <w:trHeight w:val="790"/>
        </w:trPr>
        <w:tc>
          <w:tcPr>
            <w:tcW w:w="1843" w:type="dxa"/>
          </w:tcPr>
          <w:p w14:paraId="45EC7F3A" w14:textId="56FC8AD3" w:rsidR="00CD58BE" w:rsidRPr="003331CD" w:rsidRDefault="00CD58BE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Desarrollo</w:t>
            </w:r>
          </w:p>
        </w:tc>
        <w:tc>
          <w:tcPr>
            <w:tcW w:w="1559" w:type="dxa"/>
          </w:tcPr>
          <w:p w14:paraId="1CD9BE2C" w14:textId="3AC45952" w:rsidR="00CD58BE" w:rsidRPr="003331CD" w:rsidRDefault="001D145D" w:rsidP="00182B26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  <w:r>
              <w:t>15–20 minutos</w:t>
            </w:r>
          </w:p>
        </w:tc>
        <w:tc>
          <w:tcPr>
            <w:tcW w:w="4815" w:type="dxa"/>
          </w:tcPr>
          <w:p w14:paraId="68615940" w14:textId="72364DA6" w:rsidR="00CD58BE" w:rsidRPr="003331CD" w:rsidRDefault="001D145D" w:rsidP="001D145D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Se disponen dos </w:t>
            </w:r>
            <w:r>
              <w:t>estaciones de exploración, separadas entre sí:</w:t>
            </w:r>
            <w:r>
              <w:t xml:space="preserve"> cada una tendrá canastas con paños de diferentes aromas (</w:t>
            </w:r>
            <w:r>
              <w:t>dulce, cítrico, fresco y de calma</w:t>
            </w:r>
            <w:r>
              <w:t>)</w:t>
            </w:r>
            <w:r>
              <w:t>. Los aromas están contenidos en frascos plásticos con tapa perforada o bolsas sensoriales selladas. Cada cuidadora acompaña a su niño o niña según su ritmo. Las maestras favorecen el vínculo mediante preguntas y verbalizaciones: “¿Quieres acercarte?”, “Veo que elegiste este olor”, “Podemos pasarlo”, “Tu cuerpo dijo que no; está bien”. No se solicita identificar ni nombrar correctamente los aromas.</w:t>
            </w:r>
          </w:p>
        </w:tc>
        <w:tc>
          <w:tcPr>
            <w:tcW w:w="2551" w:type="dxa"/>
          </w:tcPr>
          <w:p w14:paraId="79A9E016" w14:textId="2F9DF3AE" w:rsidR="00CD58BE" w:rsidRPr="003331C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t>Recipie</w:t>
            </w:r>
            <w:r>
              <w:t>ntes plásticos seguros con tapa o</w:t>
            </w:r>
            <w:r>
              <w:t xml:space="preserve"> bolsas sensoriales selladas, manzanilla, vainilla alimentaria, cáscara de naranja o mandarina, hierbab</w:t>
            </w:r>
            <w:r>
              <w:t xml:space="preserve">uena y canela suave; </w:t>
            </w:r>
            <w:r>
              <w:t>canastas o mantas.</w:t>
            </w:r>
          </w:p>
        </w:tc>
      </w:tr>
      <w:tr w:rsidR="001D145D" w:rsidRPr="003331CD" w14:paraId="5F977DAB" w14:textId="77777777" w:rsidTr="003331CD">
        <w:trPr>
          <w:trHeight w:val="790"/>
        </w:trPr>
        <w:tc>
          <w:tcPr>
            <w:tcW w:w="1843" w:type="dxa"/>
          </w:tcPr>
          <w:p w14:paraId="42672340" w14:textId="77777777" w:rsidR="001D145D" w:rsidRDefault="001D145D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C028B1" w14:textId="51428445" w:rsidR="001D145D" w:rsidRPr="003331CD" w:rsidRDefault="001D145D" w:rsidP="00182B26">
            <w:pPr>
              <w:pStyle w:val="TableParagraph"/>
              <w:tabs>
                <w:tab w:val="left" w:pos="889"/>
              </w:tabs>
              <w:spacing w:line="256" w:lineRule="exact"/>
              <w:ind w:right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15-20 minutos</w:t>
            </w:r>
          </w:p>
        </w:tc>
        <w:tc>
          <w:tcPr>
            <w:tcW w:w="4815" w:type="dxa"/>
          </w:tcPr>
          <w:p w14:paraId="0F348D7D" w14:textId="77777777" w:rsidR="001D145D" w:rsidRPr="001D145D" w:rsidRDefault="001D145D" w:rsidP="001D145D">
            <w:pPr>
              <w:widowControl/>
              <w:autoSpaceDE/>
              <w:autoSpaceDN/>
              <w:spacing w:line="300" w:lineRule="atLeast"/>
              <w:rPr>
                <w:rFonts w:ascii="Segoe UI" w:hAnsi="Segoe UI" w:cs="Segoe UI"/>
                <w:sz w:val="21"/>
                <w:szCs w:val="21"/>
                <w:lang w:val="es-MX" w:eastAsia="es-MX"/>
              </w:rPr>
            </w:pPr>
            <w:r w:rsidRPr="001D145D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Las maestras disponen un pliego grande de papel </w:t>
            </w:r>
            <w:proofErr w:type="spellStart"/>
            <w:r w:rsidRPr="001D145D">
              <w:rPr>
                <w:rFonts w:ascii="Segoe UI" w:hAnsi="Segoe UI" w:cs="Segoe UI"/>
                <w:sz w:val="21"/>
                <w:szCs w:val="21"/>
                <w:lang w:val="es-MX" w:eastAsia="es-MX"/>
              </w:rPr>
              <w:t>kraft</w:t>
            </w:r>
            <w:proofErr w:type="spellEnd"/>
            <w:r w:rsidRPr="001D145D">
              <w:rPr>
                <w:rFonts w:ascii="Segoe UI" w:hAnsi="Segoe UI" w:cs="Segoe UI"/>
                <w:sz w:val="21"/>
                <w:szCs w:val="21"/>
                <w:lang w:val="es-MX" w:eastAsia="es-MX"/>
              </w:rPr>
              <w:t xml:space="preserve"> en el piso y preparan pintura sensorial con aromas suaves previamente explorados por los bebés. Acompañados por sus cuidadoras, los niños y niñas pintan con sus pies descalzos, dejando huellas y explorando colores, texturas y olores. Las maestras acompañan la experiencia con palabras descriptivas y afectivas, valorando cada descubrimiento. El resultado se conserva como un mural colectivo.</w:t>
            </w:r>
          </w:p>
          <w:p w14:paraId="2BE5CAFF" w14:textId="77777777" w:rsidR="001D145D" w:rsidRPr="003331CD" w:rsidRDefault="001D145D" w:rsidP="00182B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CF7507" w14:textId="77777777" w:rsidR="001D145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Harina</w:t>
            </w:r>
          </w:p>
          <w:p w14:paraId="13D272DA" w14:textId="77777777" w:rsidR="001D145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Pintura comestible (la lleva la investigación)</w:t>
            </w:r>
          </w:p>
          <w:p w14:paraId="27CCC0C0" w14:textId="4C6B230D" w:rsidR="001D145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Pañitos húmedos</w:t>
            </w:r>
          </w:p>
          <w:p w14:paraId="29A9510F" w14:textId="3A382C49" w:rsidR="001D145D" w:rsidRPr="003331CD" w:rsidRDefault="001D145D" w:rsidP="00182B26">
            <w:pPr>
              <w:pStyle w:val="TableParagraph"/>
              <w:spacing w:before="9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Papel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kraft</w:t>
            </w:r>
            <w:proofErr w:type="spellEnd"/>
          </w:p>
        </w:tc>
      </w:tr>
      <w:tr w:rsidR="00167651" w:rsidRPr="003331CD" w14:paraId="4BA5AF3C" w14:textId="77777777" w:rsidTr="003331CD">
        <w:trPr>
          <w:trHeight w:val="790"/>
        </w:trPr>
        <w:tc>
          <w:tcPr>
            <w:tcW w:w="1843" w:type="dxa"/>
          </w:tcPr>
          <w:p w14:paraId="4BF6BDDF" w14:textId="13C59355" w:rsidR="00167651" w:rsidRPr="003331CD" w:rsidRDefault="00167651" w:rsidP="00182B26">
            <w:pPr>
              <w:pStyle w:val="TableParagraph"/>
              <w:spacing w:before="9" w:line="242" w:lineRule="auto"/>
              <w:ind w:left="11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>cierre</w:t>
            </w:r>
          </w:p>
        </w:tc>
        <w:tc>
          <w:tcPr>
            <w:tcW w:w="1559" w:type="dxa"/>
          </w:tcPr>
          <w:p w14:paraId="53DEED40" w14:textId="684BEC42" w:rsidR="00167651" w:rsidRPr="003331CD" w:rsidRDefault="005F6587" w:rsidP="005F6587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  <w:lang w:val="es-CO"/>
              </w:rPr>
              <w:t>10-15 minutos</w:t>
            </w:r>
          </w:p>
        </w:tc>
        <w:tc>
          <w:tcPr>
            <w:tcW w:w="4815" w:type="dxa"/>
          </w:tcPr>
          <w:p w14:paraId="2A4096E7" w14:textId="25073E73" w:rsidR="00167651" w:rsidRPr="003331CD" w:rsidRDefault="005F6587" w:rsidP="00F024FD">
            <w:pPr>
              <w:pStyle w:val="TableParagraph"/>
              <w:ind w:left="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t xml:space="preserve">Se regresa al círculo frente al mural. Las maestras reconocen las exploraciones realizadas: “Hoy encontramos olores, colores y huellas”. Cada cuidadora puede compartir una palabra, gesto o breve observación sobre la experiencia de su niño o niña. Para despedirse, cada participante elige nuevamente el saludo que desea realizar. Se anticipa el próximo encuentro con una frase sencilla: “La próxima vez </w:t>
            </w:r>
            <w:r>
              <w:lastRenderedPageBreak/>
              <w:t>volveremos a encontrarnos para jugar y cuidarnos”.</w:t>
            </w:r>
          </w:p>
        </w:tc>
        <w:tc>
          <w:tcPr>
            <w:tcW w:w="2551" w:type="dxa"/>
          </w:tcPr>
          <w:p w14:paraId="0AE9EFEB" w14:textId="031CAC35" w:rsidR="00167651" w:rsidRPr="003331CD" w:rsidRDefault="005F6587" w:rsidP="00AB0453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lastRenderedPageBreak/>
              <w:t>Mural colectivo, cojín aromático, paños o toallas húmedas.</w:t>
            </w:r>
          </w:p>
        </w:tc>
      </w:tr>
      <w:tr w:rsidR="000D7909" w:rsidRPr="003331CD" w14:paraId="6EA08DEB" w14:textId="77777777" w:rsidTr="003331CD">
        <w:trPr>
          <w:trHeight w:val="790"/>
        </w:trPr>
        <w:tc>
          <w:tcPr>
            <w:tcW w:w="10768" w:type="dxa"/>
            <w:gridSpan w:val="4"/>
          </w:tcPr>
          <w:p w14:paraId="48B96D2C" w14:textId="77777777" w:rsidR="003331CD" w:rsidRDefault="000D7909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lastRenderedPageBreak/>
              <w:t xml:space="preserve">Observaciones: </w:t>
            </w:r>
          </w:p>
          <w:p w14:paraId="26BE8A91" w14:textId="77777777" w:rsidR="003331CD" w:rsidRDefault="003331CD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4EEAEE0B" w14:textId="0C9E0F53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emergió que no estaba previsto?</w:t>
            </w:r>
          </w:p>
          <w:p w14:paraId="2AD7F21A" w14:textId="77777777" w:rsidR="0032369D" w:rsidRPr="003331CD" w:rsidRDefault="0032369D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</w:p>
          <w:p w14:paraId="1380E15F" w14:textId="08C5E467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requirió ajuste durante la sesión?</w:t>
            </w:r>
          </w:p>
          <w:p w14:paraId="5252A844" w14:textId="7BB0F8FE" w:rsidR="00DA2465" w:rsidRPr="003331CD" w:rsidRDefault="00DA2465" w:rsidP="00DA2465">
            <w:pPr>
              <w:pStyle w:val="TableParagraph"/>
              <w:spacing w:before="9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</w:p>
          <w:p w14:paraId="26B7A779" w14:textId="3B22D262" w:rsidR="000D7909" w:rsidRPr="003331CD" w:rsidRDefault="00DA2465" w:rsidP="0032369D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Cs/>
                <w:spacing w:val="-2"/>
                <w:sz w:val="20"/>
                <w:szCs w:val="20"/>
              </w:rPr>
              <w:t>¿Qué voces o situaciones necesitan seguimiento en el próximo taller?</w:t>
            </w:r>
          </w:p>
        </w:tc>
      </w:tr>
      <w:tr w:rsidR="00CF1828" w:rsidRPr="003331CD" w14:paraId="69C381AD" w14:textId="77777777" w:rsidTr="003331CD">
        <w:trPr>
          <w:trHeight w:val="790"/>
        </w:trPr>
        <w:tc>
          <w:tcPr>
            <w:tcW w:w="10768" w:type="dxa"/>
            <w:gridSpan w:val="4"/>
          </w:tcPr>
          <w:p w14:paraId="70AF0695" w14:textId="7777777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Bowlby</w:t>
            </w:r>
            <w:proofErr w:type="gramEnd"/>
            <w:r>
              <w:t xml:space="preserve">, J. (1988). </w:t>
            </w:r>
            <w:r>
              <w:rPr>
                <w:rStyle w:val="nfasis"/>
              </w:rPr>
              <w:t>Una base segura: Aplicaciones clínicas de una teoría del apego</w:t>
            </w:r>
            <w:r>
              <w:t>. Paidós.</w:t>
            </w:r>
          </w:p>
          <w:p w14:paraId="059C7872" w14:textId="7777777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Bronfenbrenner</w:t>
            </w:r>
            <w:proofErr w:type="gramEnd"/>
            <w:r>
              <w:t xml:space="preserve">, U. (1979). </w:t>
            </w:r>
            <w:r>
              <w:rPr>
                <w:rStyle w:val="nfasis"/>
              </w:rPr>
              <w:t>La ecología del desarrollo humano</w:t>
            </w:r>
            <w:r>
              <w:t xml:space="preserve">. Harvard </w:t>
            </w:r>
            <w:proofErr w:type="spellStart"/>
            <w:r>
              <w:t>University</w:t>
            </w:r>
            <w:proofErr w:type="spellEnd"/>
            <w:r>
              <w:t xml:space="preserve"> </w:t>
            </w:r>
            <w:proofErr w:type="spellStart"/>
            <w:r>
              <w:t>Press</w:t>
            </w:r>
            <w:proofErr w:type="spellEnd"/>
            <w:r>
              <w:t>.</w:t>
            </w:r>
          </w:p>
          <w:p w14:paraId="5EC559B2" w14:textId="4B939A10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Organización</w:t>
            </w:r>
            <w:proofErr w:type="gramEnd"/>
            <w:r>
              <w:t xml:space="preserve"> Mundial de la Salud. (2018). </w:t>
            </w:r>
            <w:proofErr w:type="spellStart"/>
            <w:r>
              <w:rPr>
                <w:rStyle w:val="nfasis"/>
              </w:rPr>
              <w:t>Nurturing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care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for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early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childhood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development</w:t>
            </w:r>
            <w:proofErr w:type="spellEnd"/>
            <w:r>
              <w:rPr>
                <w:rStyle w:val="nfasis"/>
              </w:rPr>
              <w:t xml:space="preserve">: A </w:t>
            </w:r>
            <w:proofErr w:type="spellStart"/>
            <w:r>
              <w:rPr>
                <w:rStyle w:val="nfasis"/>
              </w:rPr>
              <w:t>framework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for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helping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children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survive</w:t>
            </w:r>
            <w:proofErr w:type="spellEnd"/>
            <w:r>
              <w:rPr>
                <w:rStyle w:val="nfasis"/>
              </w:rPr>
              <w:t xml:space="preserve"> and </w:t>
            </w:r>
            <w:proofErr w:type="spellStart"/>
            <w:r>
              <w:rPr>
                <w:rStyle w:val="nfasis"/>
              </w:rPr>
              <w:t>thrive</w:t>
            </w:r>
            <w:proofErr w:type="spellEnd"/>
            <w:r>
              <w:rPr>
                <w:rStyle w:val="nfasis"/>
              </w:rPr>
              <w:t xml:space="preserve"> to </w:t>
            </w:r>
            <w:proofErr w:type="spellStart"/>
            <w:r>
              <w:rPr>
                <w:rStyle w:val="nfasis"/>
              </w:rPr>
              <w:t>transform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health</w:t>
            </w:r>
            <w:proofErr w:type="spellEnd"/>
            <w:r>
              <w:rPr>
                <w:rStyle w:val="nfasis"/>
              </w:rPr>
              <w:t xml:space="preserve"> and human </w:t>
            </w:r>
            <w:proofErr w:type="spellStart"/>
            <w:r>
              <w:rPr>
                <w:rStyle w:val="nfasis"/>
              </w:rPr>
              <w:t>potential</w:t>
            </w:r>
            <w:proofErr w:type="spellEnd"/>
            <w:r>
              <w:t>.</w:t>
            </w:r>
            <w:bookmarkStart w:id="0" w:name="_GoBack"/>
            <w:bookmarkEnd w:id="0"/>
          </w:p>
          <w:p w14:paraId="540EE8EA" w14:textId="530D1EF9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Organización</w:t>
            </w:r>
            <w:proofErr w:type="gramEnd"/>
            <w:r>
              <w:t xml:space="preserve"> Mundial de la Salud. (2020). </w:t>
            </w:r>
            <w:proofErr w:type="spellStart"/>
            <w:r>
              <w:rPr>
                <w:rStyle w:val="nfasis"/>
              </w:rPr>
              <w:t>Improving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early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childhood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development</w:t>
            </w:r>
            <w:proofErr w:type="spellEnd"/>
            <w:r>
              <w:rPr>
                <w:rStyle w:val="nfasis"/>
              </w:rPr>
              <w:t xml:space="preserve">: WHO </w:t>
            </w:r>
            <w:proofErr w:type="spellStart"/>
            <w:r>
              <w:rPr>
                <w:rStyle w:val="nfasis"/>
              </w:rPr>
              <w:t>guideline</w:t>
            </w:r>
            <w:proofErr w:type="spellEnd"/>
            <w:r>
              <w:t>.</w:t>
            </w:r>
          </w:p>
          <w:p w14:paraId="5B0A3E62" w14:textId="27D804F7" w:rsidR="00907097" w:rsidRDefault="00907097" w:rsidP="00907097">
            <w:pPr>
              <w:pStyle w:val="my-2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UNICEF</w:t>
            </w:r>
            <w:proofErr w:type="gramEnd"/>
            <w:r>
              <w:t xml:space="preserve">. (s. f.). </w:t>
            </w:r>
            <w:r>
              <w:rPr>
                <w:rStyle w:val="nfasis"/>
              </w:rPr>
              <w:t>Guía jugando juntos: 0 a 3 años</w:t>
            </w:r>
          </w:p>
          <w:p w14:paraId="0A0B2CD4" w14:textId="34778001" w:rsidR="000544FB" w:rsidRPr="003331CD" w:rsidRDefault="00907097" w:rsidP="00907097">
            <w:pPr>
              <w:pStyle w:val="my-2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UNICEF</w:t>
            </w:r>
            <w:proofErr w:type="gramEnd"/>
            <w:r>
              <w:t xml:space="preserve">. (s. f.). </w:t>
            </w:r>
            <w:r>
              <w:rPr>
                <w:rStyle w:val="nfasis"/>
              </w:rPr>
              <w:t>Guía de actividades: Conjunto para el desarrollo del niño en la primera infancia</w:t>
            </w:r>
            <w:r>
              <w:t>.</w:t>
            </w:r>
          </w:p>
        </w:tc>
      </w:tr>
      <w:tr w:rsidR="00CF1828" w:rsidRPr="003331CD" w14:paraId="4A5215BF" w14:textId="77777777" w:rsidTr="003331CD">
        <w:trPr>
          <w:trHeight w:val="790"/>
        </w:trPr>
        <w:tc>
          <w:tcPr>
            <w:tcW w:w="10768" w:type="dxa"/>
            <w:gridSpan w:val="4"/>
          </w:tcPr>
          <w:p w14:paraId="1B60257C" w14:textId="77777777" w:rsidR="00CF1828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331C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Fotos o evidencias: </w:t>
            </w:r>
          </w:p>
          <w:p w14:paraId="31240286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7E81B225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3CE4C2D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6199DA86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8C18DA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156E42FE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14D9898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71BB6ECD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3C25B33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211C07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4DF55F0C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59961E0B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2553FD23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32058D05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5A60FB1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031EADF0" w14:textId="77777777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14:paraId="5DB6D68F" w14:textId="72BCCD76" w:rsidR="000544FB" w:rsidRPr="003331CD" w:rsidRDefault="000544FB" w:rsidP="00DA2465">
            <w:pPr>
              <w:pStyle w:val="TableParagraph"/>
              <w:spacing w:before="9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</w:tr>
    </w:tbl>
    <w:p w14:paraId="266B57DD" w14:textId="02776D4E" w:rsidR="0001090C" w:rsidRPr="003331CD" w:rsidRDefault="0001090C" w:rsidP="000A57F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5F039032" w14:textId="77777777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09509430" w14:textId="7351B413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2076376A" w14:textId="72389062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7F07E640" w14:textId="6D191FC1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77E42EB7" w14:textId="77777777" w:rsidR="00B92579" w:rsidRPr="003331CD" w:rsidRDefault="00B92579" w:rsidP="00B92579">
      <w:pPr>
        <w:pStyle w:val="TableParagraph"/>
        <w:tabs>
          <w:tab w:val="left" w:pos="1215"/>
        </w:tabs>
        <w:ind w:left="0"/>
        <w:rPr>
          <w:rFonts w:ascii="Arial" w:hAnsi="Arial" w:cs="Arial"/>
          <w:sz w:val="20"/>
          <w:szCs w:val="20"/>
        </w:rPr>
      </w:pPr>
    </w:p>
    <w:p w14:paraId="051658F8" w14:textId="09C785BF" w:rsidR="00557818" w:rsidRPr="003331CD" w:rsidRDefault="00B92579" w:rsidP="00B92579">
      <w:pPr>
        <w:tabs>
          <w:tab w:val="left" w:pos="1215"/>
        </w:tabs>
        <w:rPr>
          <w:rFonts w:ascii="Arial" w:hAnsi="Arial" w:cs="Arial"/>
          <w:sz w:val="20"/>
          <w:szCs w:val="20"/>
        </w:rPr>
        <w:sectPr w:rsidR="00557818" w:rsidRPr="003331CD" w:rsidSect="00766EF6">
          <w:headerReference w:type="default" r:id="rId12"/>
          <w:type w:val="continuous"/>
          <w:pgSz w:w="12240" w:h="15840"/>
          <w:pgMar w:top="720" w:right="720" w:bottom="720" w:left="720" w:header="830" w:footer="0" w:gutter="0"/>
          <w:cols w:space="720"/>
          <w:docGrid w:linePitch="299"/>
        </w:sectPr>
      </w:pPr>
      <w:r w:rsidRPr="003331CD">
        <w:rPr>
          <w:rFonts w:ascii="Arial" w:hAnsi="Arial" w:cs="Arial"/>
          <w:sz w:val="20"/>
          <w:szCs w:val="20"/>
        </w:rPr>
        <w:tab/>
      </w:r>
    </w:p>
    <w:p w14:paraId="50D880CB" w14:textId="77777777" w:rsidR="00CA07C2" w:rsidRPr="003331CD" w:rsidRDefault="00CA07C2">
      <w:pPr>
        <w:rPr>
          <w:rFonts w:ascii="Arial" w:hAnsi="Arial" w:cs="Arial"/>
          <w:b/>
          <w:sz w:val="20"/>
          <w:szCs w:val="20"/>
        </w:rPr>
      </w:pPr>
    </w:p>
    <w:p w14:paraId="38228B51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72688382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01BE1A0A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28D84DFE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405E6831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44726838" w14:textId="77777777" w:rsidR="00CA07C2" w:rsidRPr="003331CD" w:rsidRDefault="00CA07C2" w:rsidP="00CA07C2">
      <w:pPr>
        <w:rPr>
          <w:rFonts w:ascii="Arial" w:hAnsi="Arial" w:cs="Arial"/>
          <w:sz w:val="20"/>
          <w:szCs w:val="20"/>
        </w:rPr>
      </w:pPr>
    </w:p>
    <w:p w14:paraId="279AECB9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6D47235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4B2F0B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68F186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254A65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64AE197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5086293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68F85C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1B93C5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86C8F79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3D6CA43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592DDEA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C5634A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07B86A8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66887BD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4D25EB8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57B54B7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55FD25A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60C1C4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8F27621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7E888AE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4BE3A8D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CE62962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5A523C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B4837D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6275D0EC" w14:textId="7D034CE6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CDB6456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C3E8F42" w14:textId="1BBAB00E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47CDDBEF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7BE8524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FA646B5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289E54A6" w14:textId="3F83A7C5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02C5C500" w14:textId="77777777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387D676F" w14:textId="4E3BB3F9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1D16CEEA" w14:textId="58159B05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618A478" w14:textId="0AA653C0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52BFB204" w14:textId="4B40A10B" w:rsidR="00332BD6" w:rsidRPr="003331CD" w:rsidRDefault="00332BD6" w:rsidP="00332BD6">
      <w:pPr>
        <w:rPr>
          <w:rFonts w:ascii="Arial" w:hAnsi="Arial" w:cs="Arial"/>
          <w:sz w:val="20"/>
          <w:szCs w:val="20"/>
        </w:rPr>
      </w:pPr>
    </w:p>
    <w:p w14:paraId="72BAF77A" w14:textId="1795DFF6" w:rsidR="00907295" w:rsidRPr="003331CD" w:rsidRDefault="00907295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  <w:r w:rsidRPr="003331CD">
        <w:rPr>
          <w:rFonts w:ascii="Arial" w:hAnsi="Arial" w:cs="Arial"/>
          <w:sz w:val="20"/>
          <w:szCs w:val="20"/>
        </w:rPr>
        <w:tab/>
      </w:r>
    </w:p>
    <w:p w14:paraId="75433E62" w14:textId="2713FA0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18AD5C9" w14:textId="2B2AF46D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CBC28FF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12972EC3" w14:textId="6AB95E82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3BC25B0D" w14:textId="5DC4711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1843E9C" w14:textId="408D31AC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ED338A4" w14:textId="3D861ED4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32BEE3C9" w14:textId="0BC78A5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A707ADA" w14:textId="5E1D1A29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52EFB86" w14:textId="520DADB2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14F559C" w14:textId="46107B25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CB0D999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384FA9D" w14:textId="57CCF5A0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5C77438" w14:textId="337F81B9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B9460E9" w14:textId="3DD650D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F3CBC6A" w14:textId="08F756EE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D242B05" w14:textId="7B398AE1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09B88755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52B2CAA4" w14:textId="1F26A71D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2A4083B7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7C79B019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D086C07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4714F63B" w14:textId="77777777" w:rsidR="00A51960" w:rsidRPr="003331CD" w:rsidRDefault="00A51960" w:rsidP="00907295">
      <w:pPr>
        <w:tabs>
          <w:tab w:val="left" w:pos="2115"/>
        </w:tabs>
        <w:rPr>
          <w:rFonts w:ascii="Arial" w:hAnsi="Arial" w:cs="Arial"/>
          <w:sz w:val="20"/>
          <w:szCs w:val="20"/>
          <w:lang w:val="es-CO"/>
        </w:rPr>
      </w:pPr>
    </w:p>
    <w:p w14:paraId="4F89F0BB" w14:textId="404C21C4" w:rsidR="004A2BD9" w:rsidRPr="003331CD" w:rsidRDefault="004A2BD9" w:rsidP="00907295">
      <w:pPr>
        <w:tabs>
          <w:tab w:val="left" w:pos="2115"/>
        </w:tabs>
        <w:rPr>
          <w:rFonts w:ascii="Arial" w:hAnsi="Arial" w:cs="Arial"/>
          <w:sz w:val="20"/>
          <w:szCs w:val="20"/>
        </w:rPr>
      </w:pPr>
    </w:p>
    <w:p w14:paraId="62813D46" w14:textId="4BF37C4E" w:rsidR="004A2BD9" w:rsidRPr="003331CD" w:rsidRDefault="004A2BD9" w:rsidP="00332BD6">
      <w:pPr>
        <w:rPr>
          <w:rFonts w:ascii="Arial" w:hAnsi="Arial" w:cs="Arial"/>
          <w:sz w:val="20"/>
          <w:szCs w:val="20"/>
        </w:rPr>
      </w:pPr>
    </w:p>
    <w:p w14:paraId="30F48699" w14:textId="055891D5" w:rsidR="004A2BD9" w:rsidRPr="003331CD" w:rsidRDefault="004A2BD9" w:rsidP="00332BD6">
      <w:pPr>
        <w:rPr>
          <w:rFonts w:ascii="Arial" w:hAnsi="Arial" w:cs="Arial"/>
          <w:sz w:val="20"/>
          <w:szCs w:val="20"/>
        </w:rPr>
      </w:pPr>
    </w:p>
    <w:sectPr w:rsidR="004A2BD9" w:rsidRPr="003331CD" w:rsidSect="00CA07C2">
      <w:headerReference w:type="default" r:id="rId13"/>
      <w:pgSz w:w="12240" w:h="15840"/>
      <w:pgMar w:top="2694" w:right="720" w:bottom="280" w:left="1080" w:header="18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F4F3B" w14:textId="77777777" w:rsidR="003D3B11" w:rsidRDefault="003D3B11">
      <w:r>
        <w:separator/>
      </w:r>
    </w:p>
  </w:endnote>
  <w:endnote w:type="continuationSeparator" w:id="0">
    <w:p w14:paraId="75ECA55A" w14:textId="77777777" w:rsidR="003D3B11" w:rsidRDefault="003D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FC493" w14:textId="77777777" w:rsidR="003D3B11" w:rsidRDefault="003D3B11">
      <w:r>
        <w:separator/>
      </w:r>
    </w:p>
  </w:footnote>
  <w:footnote w:type="continuationSeparator" w:id="0">
    <w:p w14:paraId="56F1546B" w14:textId="77777777" w:rsidR="003D3B11" w:rsidRDefault="003D3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91FCC" w14:textId="77EE4759" w:rsidR="00557818" w:rsidRDefault="00557818">
    <w:pPr>
      <w:pStyle w:val="Textoindependiente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DBA8B" w14:textId="7F44A1E1" w:rsidR="00557818" w:rsidRDefault="00CA07C2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w:drawing>
        <wp:anchor distT="0" distB="0" distL="0" distR="0" simplePos="0" relativeHeight="251658243" behindDoc="1" locked="0" layoutInCell="1" allowOverlap="1" wp14:anchorId="2D8EA39E" wp14:editId="07032AE7">
          <wp:simplePos x="0" y="0"/>
          <wp:positionH relativeFrom="page">
            <wp:posOffset>1123950</wp:posOffset>
          </wp:positionH>
          <wp:positionV relativeFrom="page">
            <wp:posOffset>414020</wp:posOffset>
          </wp:positionV>
          <wp:extent cx="876300" cy="951492"/>
          <wp:effectExtent l="0" t="0" r="0" b="0"/>
          <wp:wrapNone/>
          <wp:docPr id="330393627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6300" cy="951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51B"/>
    <w:multiLevelType w:val="multilevel"/>
    <w:tmpl w:val="00367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73186"/>
    <w:multiLevelType w:val="hybridMultilevel"/>
    <w:tmpl w:val="4420D11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9D0775"/>
    <w:multiLevelType w:val="hybridMultilevel"/>
    <w:tmpl w:val="84622E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1743F"/>
    <w:multiLevelType w:val="hybridMultilevel"/>
    <w:tmpl w:val="CD4EC064"/>
    <w:lvl w:ilvl="0" w:tplc="38AEC258">
      <w:numFmt w:val="bullet"/>
      <w:lvlText w:val=""/>
      <w:lvlJc w:val="left"/>
      <w:pPr>
        <w:ind w:left="7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73E7492">
      <w:numFmt w:val="bullet"/>
      <w:lvlText w:val="•"/>
      <w:lvlJc w:val="left"/>
      <w:pPr>
        <w:ind w:left="860" w:hanging="361"/>
      </w:pPr>
      <w:rPr>
        <w:rFonts w:hint="default"/>
        <w:lang w:val="es-ES" w:eastAsia="en-US" w:bidi="ar-SA"/>
      </w:rPr>
    </w:lvl>
    <w:lvl w:ilvl="2" w:tplc="671061B0">
      <w:numFmt w:val="bullet"/>
      <w:lvlText w:val="•"/>
      <w:lvlJc w:val="left"/>
      <w:pPr>
        <w:ind w:left="980" w:hanging="361"/>
      </w:pPr>
      <w:rPr>
        <w:rFonts w:hint="default"/>
        <w:lang w:val="es-ES" w:eastAsia="en-US" w:bidi="ar-SA"/>
      </w:rPr>
    </w:lvl>
    <w:lvl w:ilvl="3" w:tplc="2B467BD4">
      <w:numFmt w:val="bullet"/>
      <w:lvlText w:val="•"/>
      <w:lvlJc w:val="left"/>
      <w:pPr>
        <w:ind w:left="1100" w:hanging="361"/>
      </w:pPr>
      <w:rPr>
        <w:rFonts w:hint="default"/>
        <w:lang w:val="es-ES" w:eastAsia="en-US" w:bidi="ar-SA"/>
      </w:rPr>
    </w:lvl>
    <w:lvl w:ilvl="4" w:tplc="03B24572">
      <w:numFmt w:val="bullet"/>
      <w:lvlText w:val="•"/>
      <w:lvlJc w:val="left"/>
      <w:pPr>
        <w:ind w:left="1220" w:hanging="361"/>
      </w:pPr>
      <w:rPr>
        <w:rFonts w:hint="default"/>
        <w:lang w:val="es-ES" w:eastAsia="en-US" w:bidi="ar-SA"/>
      </w:rPr>
    </w:lvl>
    <w:lvl w:ilvl="5" w:tplc="71764C1C">
      <w:numFmt w:val="bullet"/>
      <w:lvlText w:val="•"/>
      <w:lvlJc w:val="left"/>
      <w:pPr>
        <w:ind w:left="1340" w:hanging="361"/>
      </w:pPr>
      <w:rPr>
        <w:rFonts w:hint="default"/>
        <w:lang w:val="es-ES" w:eastAsia="en-US" w:bidi="ar-SA"/>
      </w:rPr>
    </w:lvl>
    <w:lvl w:ilvl="6" w:tplc="36A26D1C">
      <w:numFmt w:val="bullet"/>
      <w:lvlText w:val="•"/>
      <w:lvlJc w:val="left"/>
      <w:pPr>
        <w:ind w:left="1460" w:hanging="361"/>
      </w:pPr>
      <w:rPr>
        <w:rFonts w:hint="default"/>
        <w:lang w:val="es-ES" w:eastAsia="en-US" w:bidi="ar-SA"/>
      </w:rPr>
    </w:lvl>
    <w:lvl w:ilvl="7" w:tplc="6114AD1E">
      <w:numFmt w:val="bullet"/>
      <w:lvlText w:val="•"/>
      <w:lvlJc w:val="left"/>
      <w:pPr>
        <w:ind w:left="1580" w:hanging="361"/>
      </w:pPr>
      <w:rPr>
        <w:rFonts w:hint="default"/>
        <w:lang w:val="es-ES" w:eastAsia="en-US" w:bidi="ar-SA"/>
      </w:rPr>
    </w:lvl>
    <w:lvl w:ilvl="8" w:tplc="FA3684E2">
      <w:numFmt w:val="bullet"/>
      <w:lvlText w:val="•"/>
      <w:lvlJc w:val="left"/>
      <w:pPr>
        <w:ind w:left="1700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120B6F84"/>
    <w:multiLevelType w:val="hybridMultilevel"/>
    <w:tmpl w:val="E3BC3B62"/>
    <w:lvl w:ilvl="0" w:tplc="73CE00C8">
      <w:numFmt w:val="bullet"/>
      <w:lvlText w:val=""/>
      <w:lvlJc w:val="left"/>
      <w:pPr>
        <w:ind w:left="73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62CA7B2">
      <w:numFmt w:val="bullet"/>
      <w:lvlText w:val="•"/>
      <w:lvlJc w:val="left"/>
      <w:pPr>
        <w:ind w:left="860" w:hanging="361"/>
      </w:pPr>
      <w:rPr>
        <w:rFonts w:hint="default"/>
        <w:lang w:val="es-ES" w:eastAsia="en-US" w:bidi="ar-SA"/>
      </w:rPr>
    </w:lvl>
    <w:lvl w:ilvl="2" w:tplc="04DA7D40">
      <w:numFmt w:val="bullet"/>
      <w:lvlText w:val="•"/>
      <w:lvlJc w:val="left"/>
      <w:pPr>
        <w:ind w:left="980" w:hanging="361"/>
      </w:pPr>
      <w:rPr>
        <w:rFonts w:hint="default"/>
        <w:lang w:val="es-ES" w:eastAsia="en-US" w:bidi="ar-SA"/>
      </w:rPr>
    </w:lvl>
    <w:lvl w:ilvl="3" w:tplc="9F40E7A6">
      <w:numFmt w:val="bullet"/>
      <w:lvlText w:val="•"/>
      <w:lvlJc w:val="left"/>
      <w:pPr>
        <w:ind w:left="1100" w:hanging="361"/>
      </w:pPr>
      <w:rPr>
        <w:rFonts w:hint="default"/>
        <w:lang w:val="es-ES" w:eastAsia="en-US" w:bidi="ar-SA"/>
      </w:rPr>
    </w:lvl>
    <w:lvl w:ilvl="4" w:tplc="784C64DA">
      <w:numFmt w:val="bullet"/>
      <w:lvlText w:val="•"/>
      <w:lvlJc w:val="left"/>
      <w:pPr>
        <w:ind w:left="1220" w:hanging="361"/>
      </w:pPr>
      <w:rPr>
        <w:rFonts w:hint="default"/>
        <w:lang w:val="es-ES" w:eastAsia="en-US" w:bidi="ar-SA"/>
      </w:rPr>
    </w:lvl>
    <w:lvl w:ilvl="5" w:tplc="79AA01A6">
      <w:numFmt w:val="bullet"/>
      <w:lvlText w:val="•"/>
      <w:lvlJc w:val="left"/>
      <w:pPr>
        <w:ind w:left="1340" w:hanging="361"/>
      </w:pPr>
      <w:rPr>
        <w:rFonts w:hint="default"/>
        <w:lang w:val="es-ES" w:eastAsia="en-US" w:bidi="ar-SA"/>
      </w:rPr>
    </w:lvl>
    <w:lvl w:ilvl="6" w:tplc="971CAFB0">
      <w:numFmt w:val="bullet"/>
      <w:lvlText w:val="•"/>
      <w:lvlJc w:val="left"/>
      <w:pPr>
        <w:ind w:left="1460" w:hanging="361"/>
      </w:pPr>
      <w:rPr>
        <w:rFonts w:hint="default"/>
        <w:lang w:val="es-ES" w:eastAsia="en-US" w:bidi="ar-SA"/>
      </w:rPr>
    </w:lvl>
    <w:lvl w:ilvl="7" w:tplc="88F6BDA8">
      <w:numFmt w:val="bullet"/>
      <w:lvlText w:val="•"/>
      <w:lvlJc w:val="left"/>
      <w:pPr>
        <w:ind w:left="1580" w:hanging="361"/>
      </w:pPr>
      <w:rPr>
        <w:rFonts w:hint="default"/>
        <w:lang w:val="es-ES" w:eastAsia="en-US" w:bidi="ar-SA"/>
      </w:rPr>
    </w:lvl>
    <w:lvl w:ilvl="8" w:tplc="4D9A7396">
      <w:numFmt w:val="bullet"/>
      <w:lvlText w:val="•"/>
      <w:lvlJc w:val="left"/>
      <w:pPr>
        <w:ind w:left="1700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141C23AA"/>
    <w:multiLevelType w:val="multilevel"/>
    <w:tmpl w:val="CF7E9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3A2938"/>
    <w:multiLevelType w:val="multilevel"/>
    <w:tmpl w:val="2276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30383"/>
    <w:multiLevelType w:val="hybridMultilevel"/>
    <w:tmpl w:val="38708B0C"/>
    <w:lvl w:ilvl="0" w:tplc="5B3EE6F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B22E5"/>
    <w:multiLevelType w:val="hybridMultilevel"/>
    <w:tmpl w:val="CE703478"/>
    <w:lvl w:ilvl="0" w:tplc="6F3CAB3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F5C5C"/>
    <w:multiLevelType w:val="hybridMultilevel"/>
    <w:tmpl w:val="4A2011A4"/>
    <w:lvl w:ilvl="0" w:tplc="16FAF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165A3"/>
    <w:multiLevelType w:val="hybridMultilevel"/>
    <w:tmpl w:val="CE703478"/>
    <w:lvl w:ilvl="0" w:tplc="6F3CAB30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26721"/>
    <w:multiLevelType w:val="hybridMultilevel"/>
    <w:tmpl w:val="61D211FE"/>
    <w:lvl w:ilvl="0" w:tplc="B4DCDE7E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D8736E">
      <w:numFmt w:val="bullet"/>
      <w:lvlText w:val="•"/>
      <w:lvlJc w:val="left"/>
      <w:pPr>
        <w:ind w:left="947" w:hanging="360"/>
      </w:pPr>
      <w:rPr>
        <w:rFonts w:hint="default"/>
        <w:lang w:val="es-ES" w:eastAsia="en-US" w:bidi="ar-SA"/>
      </w:rPr>
    </w:lvl>
    <w:lvl w:ilvl="2" w:tplc="E1586F82">
      <w:numFmt w:val="bullet"/>
      <w:lvlText w:val="•"/>
      <w:lvlJc w:val="left"/>
      <w:pPr>
        <w:ind w:left="1154" w:hanging="360"/>
      </w:pPr>
      <w:rPr>
        <w:rFonts w:hint="default"/>
        <w:lang w:val="es-ES" w:eastAsia="en-US" w:bidi="ar-SA"/>
      </w:rPr>
    </w:lvl>
    <w:lvl w:ilvl="3" w:tplc="723E4AB2">
      <w:numFmt w:val="bullet"/>
      <w:lvlText w:val="•"/>
      <w:lvlJc w:val="left"/>
      <w:pPr>
        <w:ind w:left="1361" w:hanging="360"/>
      </w:pPr>
      <w:rPr>
        <w:rFonts w:hint="default"/>
        <w:lang w:val="es-ES" w:eastAsia="en-US" w:bidi="ar-SA"/>
      </w:rPr>
    </w:lvl>
    <w:lvl w:ilvl="4" w:tplc="1ECCCCC0">
      <w:numFmt w:val="bullet"/>
      <w:lvlText w:val="•"/>
      <w:lvlJc w:val="left"/>
      <w:pPr>
        <w:ind w:left="1568" w:hanging="360"/>
      </w:pPr>
      <w:rPr>
        <w:rFonts w:hint="default"/>
        <w:lang w:val="es-ES" w:eastAsia="en-US" w:bidi="ar-SA"/>
      </w:rPr>
    </w:lvl>
    <w:lvl w:ilvl="5" w:tplc="68D8A94C">
      <w:numFmt w:val="bullet"/>
      <w:lvlText w:val="•"/>
      <w:lvlJc w:val="left"/>
      <w:pPr>
        <w:ind w:left="1775" w:hanging="360"/>
      </w:pPr>
      <w:rPr>
        <w:rFonts w:hint="default"/>
        <w:lang w:val="es-ES" w:eastAsia="en-US" w:bidi="ar-SA"/>
      </w:rPr>
    </w:lvl>
    <w:lvl w:ilvl="6" w:tplc="37BCB9D6">
      <w:numFmt w:val="bullet"/>
      <w:lvlText w:val="•"/>
      <w:lvlJc w:val="left"/>
      <w:pPr>
        <w:ind w:left="1982" w:hanging="360"/>
      </w:pPr>
      <w:rPr>
        <w:rFonts w:hint="default"/>
        <w:lang w:val="es-ES" w:eastAsia="en-US" w:bidi="ar-SA"/>
      </w:rPr>
    </w:lvl>
    <w:lvl w:ilvl="7" w:tplc="EF6A6CCA">
      <w:numFmt w:val="bullet"/>
      <w:lvlText w:val="•"/>
      <w:lvlJc w:val="left"/>
      <w:pPr>
        <w:ind w:left="2189" w:hanging="360"/>
      </w:pPr>
      <w:rPr>
        <w:rFonts w:hint="default"/>
        <w:lang w:val="es-ES" w:eastAsia="en-US" w:bidi="ar-SA"/>
      </w:rPr>
    </w:lvl>
    <w:lvl w:ilvl="8" w:tplc="EFE837B6">
      <w:numFmt w:val="bullet"/>
      <w:lvlText w:val="•"/>
      <w:lvlJc w:val="left"/>
      <w:pPr>
        <w:ind w:left="2396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3437729A"/>
    <w:multiLevelType w:val="multilevel"/>
    <w:tmpl w:val="A168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641B8E"/>
    <w:multiLevelType w:val="multilevel"/>
    <w:tmpl w:val="A0BE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5E5FA7"/>
    <w:multiLevelType w:val="multilevel"/>
    <w:tmpl w:val="89CAA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6C1E30"/>
    <w:multiLevelType w:val="multilevel"/>
    <w:tmpl w:val="C3BA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345D3A"/>
    <w:multiLevelType w:val="hybridMultilevel"/>
    <w:tmpl w:val="84AE86B8"/>
    <w:lvl w:ilvl="0" w:tplc="B75CE112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396EAE0">
      <w:numFmt w:val="bullet"/>
      <w:lvlText w:val="•"/>
      <w:lvlJc w:val="left"/>
      <w:pPr>
        <w:ind w:left="947" w:hanging="360"/>
      </w:pPr>
      <w:rPr>
        <w:rFonts w:hint="default"/>
        <w:lang w:val="es-ES" w:eastAsia="en-US" w:bidi="ar-SA"/>
      </w:rPr>
    </w:lvl>
    <w:lvl w:ilvl="2" w:tplc="27822194">
      <w:numFmt w:val="bullet"/>
      <w:lvlText w:val="•"/>
      <w:lvlJc w:val="left"/>
      <w:pPr>
        <w:ind w:left="1154" w:hanging="360"/>
      </w:pPr>
      <w:rPr>
        <w:rFonts w:hint="default"/>
        <w:lang w:val="es-ES" w:eastAsia="en-US" w:bidi="ar-SA"/>
      </w:rPr>
    </w:lvl>
    <w:lvl w:ilvl="3" w:tplc="95D6D7FA">
      <w:numFmt w:val="bullet"/>
      <w:lvlText w:val="•"/>
      <w:lvlJc w:val="left"/>
      <w:pPr>
        <w:ind w:left="1361" w:hanging="360"/>
      </w:pPr>
      <w:rPr>
        <w:rFonts w:hint="default"/>
        <w:lang w:val="es-ES" w:eastAsia="en-US" w:bidi="ar-SA"/>
      </w:rPr>
    </w:lvl>
    <w:lvl w:ilvl="4" w:tplc="4D60AB16">
      <w:numFmt w:val="bullet"/>
      <w:lvlText w:val="•"/>
      <w:lvlJc w:val="left"/>
      <w:pPr>
        <w:ind w:left="1568" w:hanging="360"/>
      </w:pPr>
      <w:rPr>
        <w:rFonts w:hint="default"/>
        <w:lang w:val="es-ES" w:eastAsia="en-US" w:bidi="ar-SA"/>
      </w:rPr>
    </w:lvl>
    <w:lvl w:ilvl="5" w:tplc="FECC8D3E">
      <w:numFmt w:val="bullet"/>
      <w:lvlText w:val="•"/>
      <w:lvlJc w:val="left"/>
      <w:pPr>
        <w:ind w:left="1775" w:hanging="360"/>
      </w:pPr>
      <w:rPr>
        <w:rFonts w:hint="default"/>
        <w:lang w:val="es-ES" w:eastAsia="en-US" w:bidi="ar-SA"/>
      </w:rPr>
    </w:lvl>
    <w:lvl w:ilvl="6" w:tplc="1CC40A1C">
      <w:numFmt w:val="bullet"/>
      <w:lvlText w:val="•"/>
      <w:lvlJc w:val="left"/>
      <w:pPr>
        <w:ind w:left="1982" w:hanging="360"/>
      </w:pPr>
      <w:rPr>
        <w:rFonts w:hint="default"/>
        <w:lang w:val="es-ES" w:eastAsia="en-US" w:bidi="ar-SA"/>
      </w:rPr>
    </w:lvl>
    <w:lvl w:ilvl="7" w:tplc="4B0ED960">
      <w:numFmt w:val="bullet"/>
      <w:lvlText w:val="•"/>
      <w:lvlJc w:val="left"/>
      <w:pPr>
        <w:ind w:left="2189" w:hanging="360"/>
      </w:pPr>
      <w:rPr>
        <w:rFonts w:hint="default"/>
        <w:lang w:val="es-ES" w:eastAsia="en-US" w:bidi="ar-SA"/>
      </w:rPr>
    </w:lvl>
    <w:lvl w:ilvl="8" w:tplc="DE9C9AC2">
      <w:numFmt w:val="bullet"/>
      <w:lvlText w:val="•"/>
      <w:lvlJc w:val="left"/>
      <w:pPr>
        <w:ind w:left="2396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41C90AD9"/>
    <w:multiLevelType w:val="hybridMultilevel"/>
    <w:tmpl w:val="CEECBE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B6152"/>
    <w:multiLevelType w:val="hybridMultilevel"/>
    <w:tmpl w:val="A218FD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E7F1D"/>
    <w:multiLevelType w:val="hybridMultilevel"/>
    <w:tmpl w:val="B6C08458"/>
    <w:lvl w:ilvl="0" w:tplc="C888B928">
      <w:start w:val="1"/>
      <w:numFmt w:val="bullet"/>
      <w:lvlText w:val="●"/>
      <w:lvlJc w:val="left"/>
      <w:pPr>
        <w:ind w:left="720" w:hanging="360"/>
      </w:pPr>
    </w:lvl>
    <w:lvl w:ilvl="1" w:tplc="C21E9A56">
      <w:start w:val="1"/>
      <w:numFmt w:val="bullet"/>
      <w:lvlText w:val="○"/>
      <w:lvlJc w:val="left"/>
      <w:pPr>
        <w:ind w:left="1440" w:hanging="360"/>
      </w:pPr>
    </w:lvl>
    <w:lvl w:ilvl="2" w:tplc="7A9ACEB4">
      <w:start w:val="1"/>
      <w:numFmt w:val="bullet"/>
      <w:lvlText w:val="■"/>
      <w:lvlJc w:val="left"/>
      <w:pPr>
        <w:ind w:left="2160" w:hanging="360"/>
      </w:pPr>
    </w:lvl>
    <w:lvl w:ilvl="3" w:tplc="6178B6D0">
      <w:start w:val="1"/>
      <w:numFmt w:val="bullet"/>
      <w:lvlText w:val="●"/>
      <w:lvlJc w:val="left"/>
      <w:pPr>
        <w:ind w:left="2880" w:hanging="360"/>
      </w:pPr>
    </w:lvl>
    <w:lvl w:ilvl="4" w:tplc="DD74480E">
      <w:start w:val="1"/>
      <w:numFmt w:val="bullet"/>
      <w:lvlText w:val="○"/>
      <w:lvlJc w:val="left"/>
      <w:pPr>
        <w:ind w:left="3600" w:hanging="360"/>
      </w:pPr>
    </w:lvl>
    <w:lvl w:ilvl="5" w:tplc="B87C0690">
      <w:start w:val="1"/>
      <w:numFmt w:val="bullet"/>
      <w:lvlText w:val="■"/>
      <w:lvlJc w:val="left"/>
      <w:pPr>
        <w:ind w:left="4320" w:hanging="360"/>
      </w:pPr>
    </w:lvl>
    <w:lvl w:ilvl="6" w:tplc="0C2E8A34">
      <w:start w:val="1"/>
      <w:numFmt w:val="bullet"/>
      <w:lvlText w:val="●"/>
      <w:lvlJc w:val="left"/>
      <w:pPr>
        <w:ind w:left="5040" w:hanging="360"/>
      </w:pPr>
    </w:lvl>
    <w:lvl w:ilvl="7" w:tplc="68AE7814">
      <w:start w:val="1"/>
      <w:numFmt w:val="bullet"/>
      <w:lvlText w:val="●"/>
      <w:lvlJc w:val="left"/>
      <w:pPr>
        <w:ind w:left="5760" w:hanging="360"/>
      </w:pPr>
    </w:lvl>
    <w:lvl w:ilvl="8" w:tplc="155A8D6A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617E7C80"/>
    <w:multiLevelType w:val="multilevel"/>
    <w:tmpl w:val="0492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A655BE"/>
    <w:multiLevelType w:val="multilevel"/>
    <w:tmpl w:val="34DE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A04BB1"/>
    <w:multiLevelType w:val="multilevel"/>
    <w:tmpl w:val="0492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C077A0"/>
    <w:multiLevelType w:val="hybridMultilevel"/>
    <w:tmpl w:val="1DDA99C8"/>
    <w:lvl w:ilvl="0" w:tplc="F6167066">
      <w:start w:val="1"/>
      <w:numFmt w:val="decimal"/>
      <w:lvlText w:val="%1."/>
      <w:lvlJc w:val="left"/>
      <w:pPr>
        <w:ind w:left="7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5D4769C">
      <w:numFmt w:val="bullet"/>
      <w:lvlText w:val="•"/>
      <w:lvlJc w:val="left"/>
      <w:pPr>
        <w:ind w:left="1229" w:hanging="360"/>
      </w:pPr>
      <w:rPr>
        <w:rFonts w:hint="default"/>
        <w:lang w:val="es-ES" w:eastAsia="en-US" w:bidi="ar-SA"/>
      </w:rPr>
    </w:lvl>
    <w:lvl w:ilvl="2" w:tplc="AB9C2DE2">
      <w:numFmt w:val="bullet"/>
      <w:lvlText w:val="•"/>
      <w:lvlJc w:val="left"/>
      <w:pPr>
        <w:ind w:left="1719" w:hanging="360"/>
      </w:pPr>
      <w:rPr>
        <w:rFonts w:hint="default"/>
        <w:lang w:val="es-ES" w:eastAsia="en-US" w:bidi="ar-SA"/>
      </w:rPr>
    </w:lvl>
    <w:lvl w:ilvl="3" w:tplc="C5689A60">
      <w:numFmt w:val="bullet"/>
      <w:lvlText w:val="•"/>
      <w:lvlJc w:val="left"/>
      <w:pPr>
        <w:ind w:left="2209" w:hanging="360"/>
      </w:pPr>
      <w:rPr>
        <w:rFonts w:hint="default"/>
        <w:lang w:val="es-ES" w:eastAsia="en-US" w:bidi="ar-SA"/>
      </w:rPr>
    </w:lvl>
    <w:lvl w:ilvl="4" w:tplc="FD76229C">
      <w:numFmt w:val="bullet"/>
      <w:lvlText w:val="•"/>
      <w:lvlJc w:val="left"/>
      <w:pPr>
        <w:ind w:left="2699" w:hanging="360"/>
      </w:pPr>
      <w:rPr>
        <w:rFonts w:hint="default"/>
        <w:lang w:val="es-ES" w:eastAsia="en-US" w:bidi="ar-SA"/>
      </w:rPr>
    </w:lvl>
    <w:lvl w:ilvl="5" w:tplc="15189544">
      <w:numFmt w:val="bullet"/>
      <w:lvlText w:val="•"/>
      <w:lvlJc w:val="left"/>
      <w:pPr>
        <w:ind w:left="3189" w:hanging="360"/>
      </w:pPr>
      <w:rPr>
        <w:rFonts w:hint="default"/>
        <w:lang w:val="es-ES" w:eastAsia="en-US" w:bidi="ar-SA"/>
      </w:rPr>
    </w:lvl>
    <w:lvl w:ilvl="6" w:tplc="B73AD35C">
      <w:numFmt w:val="bullet"/>
      <w:lvlText w:val="•"/>
      <w:lvlJc w:val="left"/>
      <w:pPr>
        <w:ind w:left="3678" w:hanging="360"/>
      </w:pPr>
      <w:rPr>
        <w:rFonts w:hint="default"/>
        <w:lang w:val="es-ES" w:eastAsia="en-US" w:bidi="ar-SA"/>
      </w:rPr>
    </w:lvl>
    <w:lvl w:ilvl="7" w:tplc="F5288240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8" w:tplc="66F8A7D6">
      <w:numFmt w:val="bullet"/>
      <w:lvlText w:val="•"/>
      <w:lvlJc w:val="left"/>
      <w:pPr>
        <w:ind w:left="4658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76950B73"/>
    <w:multiLevelType w:val="multilevel"/>
    <w:tmpl w:val="EC3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E11623"/>
    <w:multiLevelType w:val="hybridMultilevel"/>
    <w:tmpl w:val="FFFFFFFF"/>
    <w:lvl w:ilvl="0" w:tplc="6B1C7288">
      <w:start w:val="1"/>
      <w:numFmt w:val="decimal"/>
      <w:lvlText w:val="%1."/>
      <w:lvlJc w:val="left"/>
      <w:pPr>
        <w:ind w:left="720" w:hanging="360"/>
      </w:pPr>
    </w:lvl>
    <w:lvl w:ilvl="1" w:tplc="25C20352">
      <w:start w:val="1"/>
      <w:numFmt w:val="lowerLetter"/>
      <w:lvlText w:val="%2."/>
      <w:lvlJc w:val="left"/>
      <w:pPr>
        <w:ind w:left="1440" w:hanging="360"/>
      </w:pPr>
    </w:lvl>
    <w:lvl w:ilvl="2" w:tplc="E0966002">
      <w:start w:val="1"/>
      <w:numFmt w:val="lowerRoman"/>
      <w:lvlText w:val="%3."/>
      <w:lvlJc w:val="right"/>
      <w:pPr>
        <w:ind w:left="2160" w:hanging="180"/>
      </w:pPr>
    </w:lvl>
    <w:lvl w:ilvl="3" w:tplc="A6EAD8EE">
      <w:start w:val="1"/>
      <w:numFmt w:val="decimal"/>
      <w:lvlText w:val="%4."/>
      <w:lvlJc w:val="left"/>
      <w:pPr>
        <w:ind w:left="2880" w:hanging="360"/>
      </w:pPr>
    </w:lvl>
    <w:lvl w:ilvl="4" w:tplc="E1B8FBDA">
      <w:start w:val="1"/>
      <w:numFmt w:val="lowerLetter"/>
      <w:lvlText w:val="%5."/>
      <w:lvlJc w:val="left"/>
      <w:pPr>
        <w:ind w:left="3600" w:hanging="360"/>
      </w:pPr>
    </w:lvl>
    <w:lvl w:ilvl="5" w:tplc="A10EFCEE">
      <w:start w:val="1"/>
      <w:numFmt w:val="lowerRoman"/>
      <w:lvlText w:val="%6."/>
      <w:lvlJc w:val="right"/>
      <w:pPr>
        <w:ind w:left="4320" w:hanging="180"/>
      </w:pPr>
    </w:lvl>
    <w:lvl w:ilvl="6" w:tplc="BD10A9F4">
      <w:start w:val="1"/>
      <w:numFmt w:val="decimal"/>
      <w:lvlText w:val="%7."/>
      <w:lvlJc w:val="left"/>
      <w:pPr>
        <w:ind w:left="5040" w:hanging="360"/>
      </w:pPr>
    </w:lvl>
    <w:lvl w:ilvl="7" w:tplc="90361508">
      <w:start w:val="1"/>
      <w:numFmt w:val="lowerLetter"/>
      <w:lvlText w:val="%8."/>
      <w:lvlJc w:val="left"/>
      <w:pPr>
        <w:ind w:left="5760" w:hanging="360"/>
      </w:pPr>
    </w:lvl>
    <w:lvl w:ilvl="8" w:tplc="43DA91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5679B"/>
    <w:multiLevelType w:val="multilevel"/>
    <w:tmpl w:val="F6EE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E7245"/>
    <w:multiLevelType w:val="multilevel"/>
    <w:tmpl w:val="05BC6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315502"/>
    <w:multiLevelType w:val="multilevel"/>
    <w:tmpl w:val="0D1E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6"/>
  </w:num>
  <w:num w:numId="5">
    <w:abstractNumId w:val="23"/>
  </w:num>
  <w:num w:numId="6">
    <w:abstractNumId w:val="28"/>
  </w:num>
  <w:num w:numId="7">
    <w:abstractNumId w:val="22"/>
  </w:num>
  <w:num w:numId="8">
    <w:abstractNumId w:val="27"/>
  </w:num>
  <w:num w:numId="9">
    <w:abstractNumId w:val="26"/>
  </w:num>
  <w:num w:numId="10">
    <w:abstractNumId w:val="15"/>
  </w:num>
  <w:num w:numId="11">
    <w:abstractNumId w:val="24"/>
  </w:num>
  <w:num w:numId="12">
    <w:abstractNumId w:val="0"/>
  </w:num>
  <w:num w:numId="13">
    <w:abstractNumId w:val="6"/>
  </w:num>
  <w:num w:numId="14">
    <w:abstractNumId w:val="1"/>
  </w:num>
  <w:num w:numId="15">
    <w:abstractNumId w:val="17"/>
  </w:num>
  <w:num w:numId="16">
    <w:abstractNumId w:val="13"/>
  </w:num>
  <w:num w:numId="17">
    <w:abstractNumId w:val="18"/>
  </w:num>
  <w:num w:numId="18">
    <w:abstractNumId w:val="2"/>
  </w:num>
  <w:num w:numId="19">
    <w:abstractNumId w:val="5"/>
  </w:num>
  <w:num w:numId="20">
    <w:abstractNumId w:val="12"/>
  </w:num>
  <w:num w:numId="21">
    <w:abstractNumId w:val="9"/>
  </w:num>
  <w:num w:numId="22">
    <w:abstractNumId w:val="7"/>
  </w:num>
  <w:num w:numId="23">
    <w:abstractNumId w:val="20"/>
  </w:num>
  <w:num w:numId="24">
    <w:abstractNumId w:val="21"/>
  </w:num>
  <w:num w:numId="25">
    <w:abstractNumId w:val="10"/>
  </w:num>
  <w:num w:numId="26">
    <w:abstractNumId w:val="8"/>
  </w:num>
  <w:num w:numId="27">
    <w:abstractNumId w:val="25"/>
  </w:num>
  <w:num w:numId="28">
    <w:abstractNumId w:val="14"/>
  </w:num>
  <w:num w:numId="29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18"/>
    <w:rsid w:val="000045DF"/>
    <w:rsid w:val="0000582A"/>
    <w:rsid w:val="00006BD0"/>
    <w:rsid w:val="0001090C"/>
    <w:rsid w:val="00013262"/>
    <w:rsid w:val="00015233"/>
    <w:rsid w:val="000250D0"/>
    <w:rsid w:val="00037DA1"/>
    <w:rsid w:val="00050AC6"/>
    <w:rsid w:val="0005189D"/>
    <w:rsid w:val="000544FB"/>
    <w:rsid w:val="00054D6D"/>
    <w:rsid w:val="000574E4"/>
    <w:rsid w:val="0006251F"/>
    <w:rsid w:val="000728DA"/>
    <w:rsid w:val="00075C2C"/>
    <w:rsid w:val="000800B9"/>
    <w:rsid w:val="000867A9"/>
    <w:rsid w:val="000A365D"/>
    <w:rsid w:val="000A57F9"/>
    <w:rsid w:val="000A5F4C"/>
    <w:rsid w:val="000B1CFB"/>
    <w:rsid w:val="000B329B"/>
    <w:rsid w:val="000B7CB9"/>
    <w:rsid w:val="000C2B99"/>
    <w:rsid w:val="000C3972"/>
    <w:rsid w:val="000C41FC"/>
    <w:rsid w:val="000C7F7C"/>
    <w:rsid w:val="000D0399"/>
    <w:rsid w:val="000D0458"/>
    <w:rsid w:val="000D2F95"/>
    <w:rsid w:val="000D7909"/>
    <w:rsid w:val="000E49F1"/>
    <w:rsid w:val="000E4CE8"/>
    <w:rsid w:val="000E4EE0"/>
    <w:rsid w:val="0010376F"/>
    <w:rsid w:val="0010414E"/>
    <w:rsid w:val="00106377"/>
    <w:rsid w:val="00113AE0"/>
    <w:rsid w:val="00115D12"/>
    <w:rsid w:val="00123B3F"/>
    <w:rsid w:val="00142CAF"/>
    <w:rsid w:val="001508FB"/>
    <w:rsid w:val="0015221C"/>
    <w:rsid w:val="0016217D"/>
    <w:rsid w:val="00162EF4"/>
    <w:rsid w:val="00167651"/>
    <w:rsid w:val="00167BBB"/>
    <w:rsid w:val="00177CD8"/>
    <w:rsid w:val="00182B26"/>
    <w:rsid w:val="00186BDB"/>
    <w:rsid w:val="00190262"/>
    <w:rsid w:val="00190EB4"/>
    <w:rsid w:val="00192EA4"/>
    <w:rsid w:val="001949F3"/>
    <w:rsid w:val="001A277B"/>
    <w:rsid w:val="001B16A5"/>
    <w:rsid w:val="001C3038"/>
    <w:rsid w:val="001C42DB"/>
    <w:rsid w:val="001D145D"/>
    <w:rsid w:val="001D1F01"/>
    <w:rsid w:val="001E69CF"/>
    <w:rsid w:val="001E7C52"/>
    <w:rsid w:val="001F49F4"/>
    <w:rsid w:val="001F4C98"/>
    <w:rsid w:val="001F5263"/>
    <w:rsid w:val="00206E88"/>
    <w:rsid w:val="00211041"/>
    <w:rsid w:val="0021345F"/>
    <w:rsid w:val="0021511B"/>
    <w:rsid w:val="00221E18"/>
    <w:rsid w:val="00223D8E"/>
    <w:rsid w:val="00225620"/>
    <w:rsid w:val="0022605D"/>
    <w:rsid w:val="0023119E"/>
    <w:rsid w:val="00253FFF"/>
    <w:rsid w:val="002573B9"/>
    <w:rsid w:val="002653EF"/>
    <w:rsid w:val="00265794"/>
    <w:rsid w:val="0027450A"/>
    <w:rsid w:val="00277C68"/>
    <w:rsid w:val="00277CFB"/>
    <w:rsid w:val="0028167D"/>
    <w:rsid w:val="0029627D"/>
    <w:rsid w:val="002B2534"/>
    <w:rsid w:val="002B2879"/>
    <w:rsid w:val="002D2184"/>
    <w:rsid w:val="002D319F"/>
    <w:rsid w:val="002D37A0"/>
    <w:rsid w:val="002E1957"/>
    <w:rsid w:val="0031579B"/>
    <w:rsid w:val="00315866"/>
    <w:rsid w:val="00315C2A"/>
    <w:rsid w:val="0032369D"/>
    <w:rsid w:val="00332BD6"/>
    <w:rsid w:val="003331CD"/>
    <w:rsid w:val="003342A6"/>
    <w:rsid w:val="00344CE6"/>
    <w:rsid w:val="00351149"/>
    <w:rsid w:val="003551FC"/>
    <w:rsid w:val="00356700"/>
    <w:rsid w:val="0036601B"/>
    <w:rsid w:val="003669BD"/>
    <w:rsid w:val="00372AD1"/>
    <w:rsid w:val="00383585"/>
    <w:rsid w:val="00385BD6"/>
    <w:rsid w:val="00392205"/>
    <w:rsid w:val="0039246A"/>
    <w:rsid w:val="00393C7A"/>
    <w:rsid w:val="003A1FDB"/>
    <w:rsid w:val="003A30D7"/>
    <w:rsid w:val="003A5463"/>
    <w:rsid w:val="003A6CA8"/>
    <w:rsid w:val="003B3672"/>
    <w:rsid w:val="003B587E"/>
    <w:rsid w:val="003C75F5"/>
    <w:rsid w:val="003D3B11"/>
    <w:rsid w:val="003D47EE"/>
    <w:rsid w:val="003E1749"/>
    <w:rsid w:val="003E1C86"/>
    <w:rsid w:val="003E5855"/>
    <w:rsid w:val="003F0CC5"/>
    <w:rsid w:val="003F449A"/>
    <w:rsid w:val="00402112"/>
    <w:rsid w:val="0041194E"/>
    <w:rsid w:val="00413738"/>
    <w:rsid w:val="004252FF"/>
    <w:rsid w:val="00427F7C"/>
    <w:rsid w:val="00435CF1"/>
    <w:rsid w:val="00446ACE"/>
    <w:rsid w:val="00453F50"/>
    <w:rsid w:val="004612DF"/>
    <w:rsid w:val="00466AC9"/>
    <w:rsid w:val="00470621"/>
    <w:rsid w:val="0047335F"/>
    <w:rsid w:val="00483D6B"/>
    <w:rsid w:val="00484CB6"/>
    <w:rsid w:val="00492F2F"/>
    <w:rsid w:val="00492F70"/>
    <w:rsid w:val="0049380E"/>
    <w:rsid w:val="00494497"/>
    <w:rsid w:val="004971FE"/>
    <w:rsid w:val="004975F2"/>
    <w:rsid w:val="00497719"/>
    <w:rsid w:val="004A05AF"/>
    <w:rsid w:val="004A2BD9"/>
    <w:rsid w:val="004A5AB3"/>
    <w:rsid w:val="004A716B"/>
    <w:rsid w:val="004B04F3"/>
    <w:rsid w:val="004C1740"/>
    <w:rsid w:val="004C529A"/>
    <w:rsid w:val="004C5451"/>
    <w:rsid w:val="004D01DD"/>
    <w:rsid w:val="004D0D89"/>
    <w:rsid w:val="004D4C5D"/>
    <w:rsid w:val="004E0E1B"/>
    <w:rsid w:val="004F306B"/>
    <w:rsid w:val="004F5F88"/>
    <w:rsid w:val="005154E4"/>
    <w:rsid w:val="00520441"/>
    <w:rsid w:val="00523F45"/>
    <w:rsid w:val="00537DC6"/>
    <w:rsid w:val="00541E75"/>
    <w:rsid w:val="0054277B"/>
    <w:rsid w:val="005523D2"/>
    <w:rsid w:val="005566D7"/>
    <w:rsid w:val="00557818"/>
    <w:rsid w:val="00561CF7"/>
    <w:rsid w:val="005714DD"/>
    <w:rsid w:val="0058113D"/>
    <w:rsid w:val="00581BA7"/>
    <w:rsid w:val="00585F29"/>
    <w:rsid w:val="00593330"/>
    <w:rsid w:val="0059348E"/>
    <w:rsid w:val="00593656"/>
    <w:rsid w:val="005938B4"/>
    <w:rsid w:val="005966B7"/>
    <w:rsid w:val="005A1284"/>
    <w:rsid w:val="005A241B"/>
    <w:rsid w:val="005A3147"/>
    <w:rsid w:val="005B0F43"/>
    <w:rsid w:val="005B4061"/>
    <w:rsid w:val="005B655B"/>
    <w:rsid w:val="005E06C5"/>
    <w:rsid w:val="005F330E"/>
    <w:rsid w:val="005F6082"/>
    <w:rsid w:val="005F6587"/>
    <w:rsid w:val="0060495B"/>
    <w:rsid w:val="00606BF4"/>
    <w:rsid w:val="00607FD2"/>
    <w:rsid w:val="006130BE"/>
    <w:rsid w:val="006142B6"/>
    <w:rsid w:val="00622C90"/>
    <w:rsid w:val="006230F8"/>
    <w:rsid w:val="006270D7"/>
    <w:rsid w:val="0064011F"/>
    <w:rsid w:val="00650FE8"/>
    <w:rsid w:val="00651D85"/>
    <w:rsid w:val="00656212"/>
    <w:rsid w:val="00660F49"/>
    <w:rsid w:val="00674CCB"/>
    <w:rsid w:val="00677958"/>
    <w:rsid w:val="0068264A"/>
    <w:rsid w:val="00684F63"/>
    <w:rsid w:val="00692084"/>
    <w:rsid w:val="00695877"/>
    <w:rsid w:val="006A0786"/>
    <w:rsid w:val="006A0AC8"/>
    <w:rsid w:val="006A3547"/>
    <w:rsid w:val="006C4467"/>
    <w:rsid w:val="006E3575"/>
    <w:rsid w:val="006E67FF"/>
    <w:rsid w:val="006E78B0"/>
    <w:rsid w:val="006F414A"/>
    <w:rsid w:val="007108DB"/>
    <w:rsid w:val="00720F93"/>
    <w:rsid w:val="00721093"/>
    <w:rsid w:val="007301F0"/>
    <w:rsid w:val="007441E1"/>
    <w:rsid w:val="00744203"/>
    <w:rsid w:val="00747848"/>
    <w:rsid w:val="0075533F"/>
    <w:rsid w:val="00757A7A"/>
    <w:rsid w:val="00761280"/>
    <w:rsid w:val="00762742"/>
    <w:rsid w:val="00762CA8"/>
    <w:rsid w:val="00766EF6"/>
    <w:rsid w:val="00772087"/>
    <w:rsid w:val="00772206"/>
    <w:rsid w:val="00785524"/>
    <w:rsid w:val="0079792C"/>
    <w:rsid w:val="007A07B2"/>
    <w:rsid w:val="007A0BE8"/>
    <w:rsid w:val="007A1B9B"/>
    <w:rsid w:val="007A2EE2"/>
    <w:rsid w:val="007B042D"/>
    <w:rsid w:val="007B2415"/>
    <w:rsid w:val="007C538D"/>
    <w:rsid w:val="007D01D1"/>
    <w:rsid w:val="007D47B2"/>
    <w:rsid w:val="007E6CD4"/>
    <w:rsid w:val="007F48AA"/>
    <w:rsid w:val="00804B0B"/>
    <w:rsid w:val="00813B3B"/>
    <w:rsid w:val="00820C79"/>
    <w:rsid w:val="0082375C"/>
    <w:rsid w:val="00827591"/>
    <w:rsid w:val="00833DF1"/>
    <w:rsid w:val="0084092D"/>
    <w:rsid w:val="00841A28"/>
    <w:rsid w:val="008576F6"/>
    <w:rsid w:val="00862AE5"/>
    <w:rsid w:val="008705A1"/>
    <w:rsid w:val="00871175"/>
    <w:rsid w:val="00875EA3"/>
    <w:rsid w:val="0088403B"/>
    <w:rsid w:val="008863B2"/>
    <w:rsid w:val="0089638D"/>
    <w:rsid w:val="008A50CC"/>
    <w:rsid w:val="008B1812"/>
    <w:rsid w:val="008B3E07"/>
    <w:rsid w:val="008B6D08"/>
    <w:rsid w:val="008D7950"/>
    <w:rsid w:val="008E287F"/>
    <w:rsid w:val="008E2F4C"/>
    <w:rsid w:val="008E417F"/>
    <w:rsid w:val="008E7070"/>
    <w:rsid w:val="008F59C7"/>
    <w:rsid w:val="00900555"/>
    <w:rsid w:val="009057BD"/>
    <w:rsid w:val="00907097"/>
    <w:rsid w:val="00907295"/>
    <w:rsid w:val="00911259"/>
    <w:rsid w:val="0091153D"/>
    <w:rsid w:val="0091654A"/>
    <w:rsid w:val="00921FC4"/>
    <w:rsid w:val="00927C5F"/>
    <w:rsid w:val="00930CB4"/>
    <w:rsid w:val="00937C0B"/>
    <w:rsid w:val="00940470"/>
    <w:rsid w:val="00941ACD"/>
    <w:rsid w:val="00947E5D"/>
    <w:rsid w:val="0095034F"/>
    <w:rsid w:val="00950C5F"/>
    <w:rsid w:val="009530BE"/>
    <w:rsid w:val="0095443D"/>
    <w:rsid w:val="00957C51"/>
    <w:rsid w:val="00971B02"/>
    <w:rsid w:val="00973FCE"/>
    <w:rsid w:val="009810B5"/>
    <w:rsid w:val="00996F9F"/>
    <w:rsid w:val="009A3A0E"/>
    <w:rsid w:val="009A70B9"/>
    <w:rsid w:val="009B2CDC"/>
    <w:rsid w:val="009C121D"/>
    <w:rsid w:val="009C59A9"/>
    <w:rsid w:val="009C64E6"/>
    <w:rsid w:val="009D43E6"/>
    <w:rsid w:val="009D4F75"/>
    <w:rsid w:val="009F1598"/>
    <w:rsid w:val="009F5FC6"/>
    <w:rsid w:val="00A00694"/>
    <w:rsid w:val="00A00BEC"/>
    <w:rsid w:val="00A02896"/>
    <w:rsid w:val="00A27FD8"/>
    <w:rsid w:val="00A327AA"/>
    <w:rsid w:val="00A33886"/>
    <w:rsid w:val="00A42800"/>
    <w:rsid w:val="00A442C2"/>
    <w:rsid w:val="00A51905"/>
    <w:rsid w:val="00A51960"/>
    <w:rsid w:val="00A53F47"/>
    <w:rsid w:val="00A555E4"/>
    <w:rsid w:val="00A562DA"/>
    <w:rsid w:val="00A731D7"/>
    <w:rsid w:val="00A74839"/>
    <w:rsid w:val="00A7556E"/>
    <w:rsid w:val="00A82715"/>
    <w:rsid w:val="00A82C49"/>
    <w:rsid w:val="00A83C40"/>
    <w:rsid w:val="00A84F12"/>
    <w:rsid w:val="00A90A07"/>
    <w:rsid w:val="00A91BA2"/>
    <w:rsid w:val="00A9393B"/>
    <w:rsid w:val="00A93D67"/>
    <w:rsid w:val="00A95B97"/>
    <w:rsid w:val="00AA006E"/>
    <w:rsid w:val="00AA2A0E"/>
    <w:rsid w:val="00AA54C3"/>
    <w:rsid w:val="00AB0453"/>
    <w:rsid w:val="00AB4515"/>
    <w:rsid w:val="00AB6727"/>
    <w:rsid w:val="00AC11D8"/>
    <w:rsid w:val="00AD1B26"/>
    <w:rsid w:val="00AD4E93"/>
    <w:rsid w:val="00AD7DF2"/>
    <w:rsid w:val="00AE0291"/>
    <w:rsid w:val="00AE0941"/>
    <w:rsid w:val="00AE7422"/>
    <w:rsid w:val="00AF1C9D"/>
    <w:rsid w:val="00AF5128"/>
    <w:rsid w:val="00AF59DF"/>
    <w:rsid w:val="00B02015"/>
    <w:rsid w:val="00B0467D"/>
    <w:rsid w:val="00B05E33"/>
    <w:rsid w:val="00B3074D"/>
    <w:rsid w:val="00B3096B"/>
    <w:rsid w:val="00B31982"/>
    <w:rsid w:val="00B33F3A"/>
    <w:rsid w:val="00B33F3C"/>
    <w:rsid w:val="00B35E84"/>
    <w:rsid w:val="00B54754"/>
    <w:rsid w:val="00B5587D"/>
    <w:rsid w:val="00B604A6"/>
    <w:rsid w:val="00B633E2"/>
    <w:rsid w:val="00B63AEB"/>
    <w:rsid w:val="00B67F62"/>
    <w:rsid w:val="00B8171C"/>
    <w:rsid w:val="00B82C29"/>
    <w:rsid w:val="00B82E12"/>
    <w:rsid w:val="00B921EB"/>
    <w:rsid w:val="00B92579"/>
    <w:rsid w:val="00B92932"/>
    <w:rsid w:val="00B95449"/>
    <w:rsid w:val="00B965B4"/>
    <w:rsid w:val="00B97149"/>
    <w:rsid w:val="00BA0159"/>
    <w:rsid w:val="00BA3374"/>
    <w:rsid w:val="00BA4A5D"/>
    <w:rsid w:val="00BA4D3B"/>
    <w:rsid w:val="00BB49BB"/>
    <w:rsid w:val="00BB7394"/>
    <w:rsid w:val="00BC6E71"/>
    <w:rsid w:val="00BD5AC3"/>
    <w:rsid w:val="00BF0443"/>
    <w:rsid w:val="00BF118C"/>
    <w:rsid w:val="00BF37E8"/>
    <w:rsid w:val="00BF650F"/>
    <w:rsid w:val="00C043EF"/>
    <w:rsid w:val="00C04D26"/>
    <w:rsid w:val="00C07906"/>
    <w:rsid w:val="00C30A93"/>
    <w:rsid w:val="00C318DC"/>
    <w:rsid w:val="00C53DBE"/>
    <w:rsid w:val="00C56F0E"/>
    <w:rsid w:val="00C57671"/>
    <w:rsid w:val="00C67462"/>
    <w:rsid w:val="00C7451F"/>
    <w:rsid w:val="00C87F67"/>
    <w:rsid w:val="00C9236E"/>
    <w:rsid w:val="00C94BFE"/>
    <w:rsid w:val="00CA07C2"/>
    <w:rsid w:val="00CB3EA3"/>
    <w:rsid w:val="00CC054D"/>
    <w:rsid w:val="00CD58BE"/>
    <w:rsid w:val="00CD6EE6"/>
    <w:rsid w:val="00CE0C3D"/>
    <w:rsid w:val="00CE38DB"/>
    <w:rsid w:val="00CF0A14"/>
    <w:rsid w:val="00CF1828"/>
    <w:rsid w:val="00D15E04"/>
    <w:rsid w:val="00D22213"/>
    <w:rsid w:val="00D247B6"/>
    <w:rsid w:val="00D42297"/>
    <w:rsid w:val="00D46D8D"/>
    <w:rsid w:val="00D53847"/>
    <w:rsid w:val="00D70418"/>
    <w:rsid w:val="00D766EF"/>
    <w:rsid w:val="00D81681"/>
    <w:rsid w:val="00D86FCD"/>
    <w:rsid w:val="00D8708E"/>
    <w:rsid w:val="00D9325B"/>
    <w:rsid w:val="00DA235F"/>
    <w:rsid w:val="00DA2465"/>
    <w:rsid w:val="00DA65A1"/>
    <w:rsid w:val="00DA77BB"/>
    <w:rsid w:val="00DB1B72"/>
    <w:rsid w:val="00DB549E"/>
    <w:rsid w:val="00DC3DF1"/>
    <w:rsid w:val="00DD7B27"/>
    <w:rsid w:val="00DE3EFB"/>
    <w:rsid w:val="00DF1C23"/>
    <w:rsid w:val="00E01E40"/>
    <w:rsid w:val="00E045F5"/>
    <w:rsid w:val="00E053AD"/>
    <w:rsid w:val="00E07F98"/>
    <w:rsid w:val="00E114C7"/>
    <w:rsid w:val="00E1239A"/>
    <w:rsid w:val="00E16464"/>
    <w:rsid w:val="00E17CCB"/>
    <w:rsid w:val="00E265F1"/>
    <w:rsid w:val="00E27F21"/>
    <w:rsid w:val="00E30BE0"/>
    <w:rsid w:val="00E314AA"/>
    <w:rsid w:val="00E34188"/>
    <w:rsid w:val="00E42AB0"/>
    <w:rsid w:val="00E56950"/>
    <w:rsid w:val="00E61B47"/>
    <w:rsid w:val="00E661D5"/>
    <w:rsid w:val="00E769E6"/>
    <w:rsid w:val="00E76E4D"/>
    <w:rsid w:val="00E8108B"/>
    <w:rsid w:val="00E910BD"/>
    <w:rsid w:val="00E921D2"/>
    <w:rsid w:val="00E96072"/>
    <w:rsid w:val="00E96837"/>
    <w:rsid w:val="00E97F29"/>
    <w:rsid w:val="00EA155E"/>
    <w:rsid w:val="00EA1BAC"/>
    <w:rsid w:val="00EA1F29"/>
    <w:rsid w:val="00EA49F9"/>
    <w:rsid w:val="00EA53B0"/>
    <w:rsid w:val="00EA5BB7"/>
    <w:rsid w:val="00EA5DC9"/>
    <w:rsid w:val="00EA7FCC"/>
    <w:rsid w:val="00EB1E8A"/>
    <w:rsid w:val="00EB4870"/>
    <w:rsid w:val="00EB5D50"/>
    <w:rsid w:val="00EC0334"/>
    <w:rsid w:val="00EC2041"/>
    <w:rsid w:val="00ED4612"/>
    <w:rsid w:val="00ED526C"/>
    <w:rsid w:val="00EE0705"/>
    <w:rsid w:val="00EE1C92"/>
    <w:rsid w:val="00EE366D"/>
    <w:rsid w:val="00EF1432"/>
    <w:rsid w:val="00F01B0E"/>
    <w:rsid w:val="00F02297"/>
    <w:rsid w:val="00F024FD"/>
    <w:rsid w:val="00F03B7A"/>
    <w:rsid w:val="00F06A08"/>
    <w:rsid w:val="00F208D5"/>
    <w:rsid w:val="00F22425"/>
    <w:rsid w:val="00F30C0F"/>
    <w:rsid w:val="00F30EF4"/>
    <w:rsid w:val="00F325F3"/>
    <w:rsid w:val="00F3705F"/>
    <w:rsid w:val="00F37C51"/>
    <w:rsid w:val="00F4158E"/>
    <w:rsid w:val="00F44770"/>
    <w:rsid w:val="00F515DE"/>
    <w:rsid w:val="00F52411"/>
    <w:rsid w:val="00F6691D"/>
    <w:rsid w:val="00F74D2A"/>
    <w:rsid w:val="00F83993"/>
    <w:rsid w:val="00F87C20"/>
    <w:rsid w:val="00F90578"/>
    <w:rsid w:val="00FA7240"/>
    <w:rsid w:val="00FB207B"/>
    <w:rsid w:val="00FC397E"/>
    <w:rsid w:val="00FD3D4F"/>
    <w:rsid w:val="00FD6282"/>
    <w:rsid w:val="00FE4B8D"/>
    <w:rsid w:val="00FE5D92"/>
    <w:rsid w:val="00FE6A99"/>
    <w:rsid w:val="00FE7D7D"/>
    <w:rsid w:val="01B5B546"/>
    <w:rsid w:val="02C49A08"/>
    <w:rsid w:val="03603967"/>
    <w:rsid w:val="042109DE"/>
    <w:rsid w:val="04F5EFD6"/>
    <w:rsid w:val="0549EC5F"/>
    <w:rsid w:val="058FBECD"/>
    <w:rsid w:val="071C8F4F"/>
    <w:rsid w:val="0B09E49B"/>
    <w:rsid w:val="0D23A71A"/>
    <w:rsid w:val="0DAC1905"/>
    <w:rsid w:val="0DFCF2AC"/>
    <w:rsid w:val="0E075607"/>
    <w:rsid w:val="0EC6EE23"/>
    <w:rsid w:val="0EE52A29"/>
    <w:rsid w:val="0FA2D10D"/>
    <w:rsid w:val="0FB2E085"/>
    <w:rsid w:val="0FF89A18"/>
    <w:rsid w:val="0FFF2B4D"/>
    <w:rsid w:val="11ECDC26"/>
    <w:rsid w:val="11F1837C"/>
    <w:rsid w:val="126D83E4"/>
    <w:rsid w:val="128DC85E"/>
    <w:rsid w:val="13909B78"/>
    <w:rsid w:val="14AFDC6E"/>
    <w:rsid w:val="14D88A4F"/>
    <w:rsid w:val="158FE6D7"/>
    <w:rsid w:val="161A1E43"/>
    <w:rsid w:val="1656A0E3"/>
    <w:rsid w:val="16A21873"/>
    <w:rsid w:val="16C85277"/>
    <w:rsid w:val="1784FC22"/>
    <w:rsid w:val="17F22EE2"/>
    <w:rsid w:val="18940876"/>
    <w:rsid w:val="18E3B93A"/>
    <w:rsid w:val="1A71F404"/>
    <w:rsid w:val="1EC52921"/>
    <w:rsid w:val="1EE6290F"/>
    <w:rsid w:val="1F9E9EDE"/>
    <w:rsid w:val="214DBCF1"/>
    <w:rsid w:val="24DC24D5"/>
    <w:rsid w:val="25CD1678"/>
    <w:rsid w:val="2644BB37"/>
    <w:rsid w:val="26E560F0"/>
    <w:rsid w:val="2724E3F4"/>
    <w:rsid w:val="27280235"/>
    <w:rsid w:val="27A9844F"/>
    <w:rsid w:val="285BCDD2"/>
    <w:rsid w:val="2A571BCD"/>
    <w:rsid w:val="2AE73FF5"/>
    <w:rsid w:val="2B1D51C6"/>
    <w:rsid w:val="2B2DD234"/>
    <w:rsid w:val="2B7C15E1"/>
    <w:rsid w:val="2CF57810"/>
    <w:rsid w:val="2CFD7063"/>
    <w:rsid w:val="2EEDEC2A"/>
    <w:rsid w:val="30CB6EA7"/>
    <w:rsid w:val="312BBB71"/>
    <w:rsid w:val="35513C1C"/>
    <w:rsid w:val="3842619B"/>
    <w:rsid w:val="38BFE421"/>
    <w:rsid w:val="3BF7FA4A"/>
    <w:rsid w:val="3C30E517"/>
    <w:rsid w:val="3C63ACF0"/>
    <w:rsid w:val="3D70A6E2"/>
    <w:rsid w:val="3F4AFD4E"/>
    <w:rsid w:val="3FF67C1B"/>
    <w:rsid w:val="40174101"/>
    <w:rsid w:val="4053F5EF"/>
    <w:rsid w:val="412E42D6"/>
    <w:rsid w:val="46E31E87"/>
    <w:rsid w:val="48259CED"/>
    <w:rsid w:val="48EF22CA"/>
    <w:rsid w:val="4C4C2391"/>
    <w:rsid w:val="4E02506A"/>
    <w:rsid w:val="4E3E8A17"/>
    <w:rsid w:val="4E71855F"/>
    <w:rsid w:val="5166888C"/>
    <w:rsid w:val="567D40BC"/>
    <w:rsid w:val="56F65B0A"/>
    <w:rsid w:val="574F8DC8"/>
    <w:rsid w:val="5787AA9C"/>
    <w:rsid w:val="57E2A4E9"/>
    <w:rsid w:val="582DDDCA"/>
    <w:rsid w:val="5898D8A4"/>
    <w:rsid w:val="5A29A8EB"/>
    <w:rsid w:val="5A838BD7"/>
    <w:rsid w:val="5C7D57CF"/>
    <w:rsid w:val="5F39B3F4"/>
    <w:rsid w:val="6047B454"/>
    <w:rsid w:val="6060B012"/>
    <w:rsid w:val="611D02AB"/>
    <w:rsid w:val="61DDF14F"/>
    <w:rsid w:val="64313975"/>
    <w:rsid w:val="64569A07"/>
    <w:rsid w:val="67C7355C"/>
    <w:rsid w:val="69EE0B94"/>
    <w:rsid w:val="6A5FCB2F"/>
    <w:rsid w:val="6B66507B"/>
    <w:rsid w:val="6B8CAEC5"/>
    <w:rsid w:val="6BDFFC63"/>
    <w:rsid w:val="6CB093CC"/>
    <w:rsid w:val="6DD9DDE8"/>
    <w:rsid w:val="6F5BB86B"/>
    <w:rsid w:val="7060593F"/>
    <w:rsid w:val="708844E2"/>
    <w:rsid w:val="70CB18CD"/>
    <w:rsid w:val="7133C9EA"/>
    <w:rsid w:val="714239D0"/>
    <w:rsid w:val="715E9019"/>
    <w:rsid w:val="7160F240"/>
    <w:rsid w:val="72E16777"/>
    <w:rsid w:val="75B1E4F0"/>
    <w:rsid w:val="76BB5462"/>
    <w:rsid w:val="77089422"/>
    <w:rsid w:val="77FA1A5F"/>
    <w:rsid w:val="79D17692"/>
    <w:rsid w:val="7B59631D"/>
    <w:rsid w:val="7B6C41EA"/>
    <w:rsid w:val="7C8F933A"/>
    <w:rsid w:val="7E5C35A1"/>
    <w:rsid w:val="7F7AF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3771F"/>
  <w15:docId w15:val="{A59CEF10-E9DD-4EC2-B7BF-EE342BA8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56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D7950"/>
    <w:pPr>
      <w:keepNext/>
      <w:keepLines/>
      <w:widowControl/>
      <w:autoSpaceDE/>
      <w:autoSpaceDN/>
      <w:spacing w:before="160" w:after="80" w:line="27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  <w:pPr>
      <w:ind w:left="15"/>
    </w:pPr>
  </w:style>
  <w:style w:type="paragraph" w:styleId="Encabezado">
    <w:name w:val="header"/>
    <w:basedOn w:val="Normal"/>
    <w:link w:val="EncabezadoCar"/>
    <w:uiPriority w:val="99"/>
    <w:unhideWhenUsed/>
    <w:rsid w:val="000C39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3972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C39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972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8D7950"/>
    <w:rPr>
      <w:rFonts w:eastAsiaTheme="majorEastAsia" w:cstheme="majorBidi"/>
      <w:color w:val="365F91" w:themeColor="accent1" w:themeShade="BF"/>
      <w:sz w:val="28"/>
      <w:szCs w:val="2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907295"/>
    <w:rPr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256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table" w:styleId="Tablaconcuadrcula">
    <w:name w:val="Table Grid"/>
    <w:basedOn w:val="Tablanormal"/>
    <w:uiPriority w:val="39"/>
    <w:rsid w:val="00B92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0">
    <w:name w:val="my-0"/>
    <w:basedOn w:val="Normal"/>
    <w:rsid w:val="00F06A0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nfasis">
    <w:name w:val="Emphasis"/>
    <w:basedOn w:val="Fuentedeprrafopredeter"/>
    <w:uiPriority w:val="20"/>
    <w:qFormat/>
    <w:rsid w:val="00F06A08"/>
    <w:rPr>
      <w:i/>
      <w:iCs/>
    </w:rPr>
  </w:style>
  <w:style w:type="character" w:styleId="Textoennegrita">
    <w:name w:val="Strong"/>
    <w:basedOn w:val="Fuentedeprrafopredeter"/>
    <w:uiPriority w:val="22"/>
    <w:qFormat/>
    <w:rsid w:val="00A731D7"/>
    <w:rPr>
      <w:b/>
      <w:bCs/>
    </w:rPr>
  </w:style>
  <w:style w:type="character" w:styleId="Hipervnculo">
    <w:name w:val="Hyperlink"/>
    <w:uiPriority w:val="99"/>
    <w:unhideWhenUsed/>
    <w:rsid w:val="008705A1"/>
    <w:rPr>
      <w:color w:val="0563C1"/>
      <w:u w:val="single"/>
    </w:rPr>
  </w:style>
  <w:style w:type="paragraph" w:customStyle="1" w:styleId="my-2">
    <w:name w:val="my-2"/>
    <w:basedOn w:val="Normal"/>
    <w:rsid w:val="0090709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MX" w:eastAsia="es-MX"/>
    </w:rPr>
  </w:style>
  <w:style w:type="character" w:customStyle="1" w:styleId="citation">
    <w:name w:val="citation"/>
    <w:basedOn w:val="Fuentedeprrafopredeter"/>
    <w:rsid w:val="00907097"/>
  </w:style>
  <w:style w:type="character" w:customStyle="1" w:styleId="inline-block">
    <w:name w:val="inline-block"/>
    <w:basedOn w:val="Fuentedeprrafopredeter"/>
    <w:rsid w:val="00907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485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5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eLHYN8UVE&amp;list=RDqjeLHYN8UVE&amp;start_radio=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4B60E3A36A346A9AAEA5C66BC90E5" ma:contentTypeVersion="11" ma:contentTypeDescription="Create a new document." ma:contentTypeScope="" ma:versionID="aef08325b104a26f6375bd94edc8653e">
  <xsd:schema xmlns:xsd="http://www.w3.org/2001/XMLSchema" xmlns:xs="http://www.w3.org/2001/XMLSchema" xmlns:p="http://schemas.microsoft.com/office/2006/metadata/properties" xmlns:ns2="a6c5cee3-b8bb-4c82-8f55-b579bf4c5191" xmlns:ns3="d38bff96-a306-4d76-bede-c3eaff530d56" targetNamespace="http://schemas.microsoft.com/office/2006/metadata/properties" ma:root="true" ma:fieldsID="95292ea19027b59b7e3c8f019670976f" ns2:_="" ns3:_="">
    <xsd:import namespace="a6c5cee3-b8bb-4c82-8f55-b579bf4c5191"/>
    <xsd:import namespace="d38bff96-a306-4d76-bede-c3eaff530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5cee3-b8bb-4c82-8f55-b579bf4c51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928dcfb-0be9-4195-a3bb-65d3d18605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bff96-a306-4d76-bede-c3eaff530d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6c177a-5330-445c-8321-5b781fdac0a4}" ma:internalName="TaxCatchAll" ma:showField="CatchAllData" ma:web="d38bff96-a306-4d76-bede-c3eaff530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5cee3-b8bb-4c82-8f55-b579bf4c5191">
      <Terms xmlns="http://schemas.microsoft.com/office/infopath/2007/PartnerControls"/>
    </lcf76f155ced4ddcb4097134ff3c332f>
    <TaxCatchAll xmlns="d38bff96-a306-4d76-bede-c3eaff530d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FB687-83D3-4BFF-AC87-B082D14FE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5cee3-b8bb-4c82-8f55-b579bf4c5191"/>
    <ds:schemaRef ds:uri="d38bff96-a306-4d76-bede-c3eaff530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11DC9-1D82-4823-BA00-B8EE395833D3}">
  <ds:schemaRefs>
    <ds:schemaRef ds:uri="http://schemas.microsoft.com/office/2006/metadata/properties"/>
    <ds:schemaRef ds:uri="http://schemas.microsoft.com/office/infopath/2007/PartnerControls"/>
    <ds:schemaRef ds:uri="a6c5cee3-b8bb-4c82-8f55-b579bf4c5191"/>
    <ds:schemaRef ds:uri="d38bff96-a306-4d76-bede-c3eaff530d56"/>
  </ds:schemaRefs>
</ds:datastoreItem>
</file>

<file path=customXml/itemProps3.xml><?xml version="1.0" encoding="utf-8"?>
<ds:datastoreItem xmlns:ds="http://schemas.openxmlformats.org/officeDocument/2006/customXml" ds:itemID="{E0B155A6-0645-4376-92A2-81DE7697D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294E0E-E896-4CF7-9B26-C1501B565F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e3bdda-d761-4c93-9808-e6a2035d0dc4}" enabled="0" method="" siteId="{a0e3bdda-d761-4c93-9808-e6a2035d0d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1032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Rojas Ospina</dc:creator>
  <cp:keywords/>
  <cp:lastModifiedBy>Catalina Carrero Bernal</cp:lastModifiedBy>
  <cp:revision>3</cp:revision>
  <cp:lastPrinted>2025-06-03T22:41:00Z</cp:lastPrinted>
  <dcterms:created xsi:type="dcterms:W3CDTF">2026-08-18T00:23:00Z</dcterms:created>
  <dcterms:modified xsi:type="dcterms:W3CDTF">2026-08-18T02:30:00Z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2025-05-17T00:00:00Z</vt:filetime>
  </property>
  <property fmtid="{D5CDD505-2E9C-101B-9397-08002B2CF9AE}" pid="5" name="ContentTypeId">
    <vt:lpwstr>0x0101007FF4B60E3A36A346A9AAEA5C66BC90E5</vt:lpwstr>
  </property>
</Properties>
</file>